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46" w:rsidRDefault="00127246" w:rsidP="00127246">
      <w:pPr>
        <w:pStyle w:val="a5"/>
        <w:widowControl w:val="0"/>
        <w:spacing w:before="0" w:beforeAutospacing="0" w:after="0" w:afterAutospacing="0" w:line="620" w:lineRule="exact"/>
        <w:jc w:val="center"/>
        <w:rPr>
          <w:rFonts w:ascii="华文中宋" w:eastAsia="华文中宋" w:hAnsi="华文中宋"/>
          <w:color w:val="000000"/>
          <w:sz w:val="36"/>
          <w:szCs w:val="36"/>
        </w:rPr>
      </w:pPr>
      <w:bookmarkStart w:id="0" w:name="_GoBack"/>
      <w:bookmarkEnd w:id="0"/>
      <w:r w:rsidRPr="008577B9">
        <w:rPr>
          <w:rFonts w:ascii="方正小标宋简体" w:eastAsia="方正小标宋简体" w:hAnsi="华文中宋" w:cs="Times New Roman" w:hint="eastAsia"/>
          <w:color w:val="000000"/>
          <w:kern w:val="2"/>
          <w:sz w:val="44"/>
          <w:szCs w:val="36"/>
        </w:rPr>
        <w:t>中国新闻奖报纸版面参评作品推荐表</w:t>
      </w:r>
    </w:p>
    <w:p w:rsidR="00127246" w:rsidRDefault="00127246" w:rsidP="00127246">
      <w:pPr>
        <w:pStyle w:val="a5"/>
        <w:widowControl w:val="0"/>
        <w:spacing w:before="0" w:beforeAutospacing="0" w:after="0" w:afterAutospacing="0" w:line="420" w:lineRule="exact"/>
        <w:rPr>
          <w:rFonts w:ascii="华文中宋" w:eastAsia="华文中宋" w:hAnsi="华文中宋"/>
          <w:color w:val="000000"/>
          <w:sz w:val="36"/>
          <w:szCs w:val="36"/>
        </w:rPr>
      </w:pPr>
    </w:p>
    <w:tbl>
      <w:tblPr>
        <w:tblW w:w="91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1"/>
        <w:gridCol w:w="709"/>
        <w:gridCol w:w="2551"/>
        <w:gridCol w:w="567"/>
        <w:gridCol w:w="851"/>
        <w:gridCol w:w="709"/>
        <w:gridCol w:w="850"/>
        <w:gridCol w:w="1287"/>
        <w:gridCol w:w="497"/>
      </w:tblGrid>
      <w:tr w:rsidR="00127246" w:rsidTr="00210B99">
        <w:trPr>
          <w:trHeight w:hRule="exact" w:val="543"/>
          <w:jc w:val="center"/>
        </w:trPr>
        <w:tc>
          <w:tcPr>
            <w:tcW w:w="1870" w:type="dxa"/>
            <w:gridSpan w:val="3"/>
            <w:vMerge w:val="restart"/>
            <w:tcBorders>
              <w:top w:val="single" w:sz="4" w:space="0" w:color="auto"/>
              <w:left w:val="single" w:sz="4" w:space="0" w:color="auto"/>
              <w:right w:val="single" w:sz="4" w:space="0" w:color="auto"/>
            </w:tcBorders>
            <w:vAlign w:val="center"/>
          </w:tcPr>
          <w:p w:rsidR="00127246" w:rsidRDefault="00127246" w:rsidP="00210B99">
            <w:pPr>
              <w:widowControl/>
              <w:spacing w:line="5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报纸名称</w:t>
            </w:r>
          </w:p>
        </w:tc>
        <w:tc>
          <w:tcPr>
            <w:tcW w:w="3118" w:type="dxa"/>
            <w:gridSpan w:val="2"/>
            <w:vMerge w:val="restart"/>
            <w:tcBorders>
              <w:top w:val="single" w:sz="4" w:space="0" w:color="auto"/>
              <w:left w:val="single" w:sz="4" w:space="0" w:color="auto"/>
              <w:right w:val="single" w:sz="4" w:space="0" w:color="auto"/>
            </w:tcBorders>
            <w:vAlign w:val="center"/>
          </w:tcPr>
          <w:p w:rsidR="00127246" w:rsidRPr="009A5E5A" w:rsidRDefault="00666C65" w:rsidP="009A5E5A">
            <w:pPr>
              <w:widowControl/>
              <w:snapToGrid w:val="0"/>
              <w:spacing w:line="500" w:lineRule="exact"/>
              <w:ind w:firstLineChars="300" w:firstLine="840"/>
              <w:rPr>
                <w:rFonts w:ascii="仿宋_GB2312" w:eastAsia="仿宋_GB2312" w:hAnsi="宋体"/>
                <w:color w:val="000000"/>
                <w:sz w:val="28"/>
                <w:szCs w:val="28"/>
              </w:rPr>
            </w:pPr>
            <w:r>
              <w:rPr>
                <w:rFonts w:ascii="仿宋_GB2312" w:eastAsia="仿宋_GB2312" w:hAnsi="宋体" w:hint="eastAsia"/>
                <w:color w:val="000000"/>
                <w:sz w:val="28"/>
                <w:szCs w:val="28"/>
              </w:rPr>
              <w:t>天津日报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5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Pr="009A5E5A" w:rsidRDefault="00127246" w:rsidP="009A5E5A">
            <w:pPr>
              <w:widowControl/>
              <w:snapToGrid w:val="0"/>
              <w:spacing w:line="500" w:lineRule="exact"/>
              <w:ind w:firstLineChars="200" w:firstLine="560"/>
              <w:rPr>
                <w:rFonts w:ascii="仿宋_GB2312" w:eastAsia="仿宋_GB2312" w:hAnsi="宋体"/>
                <w:color w:val="000000"/>
                <w:sz w:val="28"/>
                <w:szCs w:val="28"/>
              </w:rPr>
            </w:pPr>
            <w:r w:rsidRPr="009A5E5A">
              <w:rPr>
                <w:rFonts w:ascii="仿宋_GB2312" w:eastAsia="仿宋_GB2312" w:hAnsi="宋体" w:hint="eastAsia"/>
                <w:color w:val="000000"/>
                <w:sz w:val="28"/>
                <w:szCs w:val="28"/>
              </w:rPr>
              <w:t>新闻版面</w:t>
            </w:r>
          </w:p>
        </w:tc>
      </w:tr>
      <w:tr w:rsidR="00127246" w:rsidTr="00210B99">
        <w:trPr>
          <w:trHeight w:val="680"/>
          <w:jc w:val="center"/>
        </w:trPr>
        <w:tc>
          <w:tcPr>
            <w:tcW w:w="1870" w:type="dxa"/>
            <w:gridSpan w:val="3"/>
            <w:vMerge/>
            <w:tcBorders>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仿宋_GB2312" w:eastAsia="仿宋_GB2312" w:hAnsi="仿宋"/>
                <w:color w:val="000000"/>
                <w:sz w:val="28"/>
                <w:szCs w:val="28"/>
              </w:rPr>
            </w:pPr>
          </w:p>
        </w:tc>
        <w:tc>
          <w:tcPr>
            <w:tcW w:w="3118" w:type="dxa"/>
            <w:gridSpan w:val="2"/>
            <w:vMerge/>
            <w:tcBorders>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刊发日期</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Pr="009A5E5A" w:rsidRDefault="00127246" w:rsidP="00666C65">
            <w:pPr>
              <w:widowControl/>
              <w:snapToGrid w:val="0"/>
              <w:spacing w:line="500" w:lineRule="exact"/>
              <w:jc w:val="center"/>
              <w:rPr>
                <w:rFonts w:ascii="仿宋_GB2312" w:eastAsia="仿宋_GB2312" w:hAnsi="宋体"/>
                <w:color w:val="000000"/>
                <w:sz w:val="28"/>
                <w:szCs w:val="28"/>
              </w:rPr>
            </w:pPr>
            <w:r w:rsidRPr="009A5E5A">
              <w:rPr>
                <w:rFonts w:ascii="仿宋_GB2312" w:eastAsia="仿宋_GB2312" w:hAnsi="宋体" w:hint="eastAsia"/>
                <w:color w:val="000000"/>
                <w:sz w:val="28"/>
                <w:szCs w:val="28"/>
              </w:rPr>
              <w:t>2023年</w:t>
            </w:r>
            <w:r w:rsidR="00666C65">
              <w:rPr>
                <w:rFonts w:ascii="仿宋_GB2312" w:eastAsia="仿宋_GB2312" w:hAnsi="宋体"/>
                <w:color w:val="000000"/>
                <w:sz w:val="28"/>
                <w:szCs w:val="28"/>
              </w:rPr>
              <w:t>10</w:t>
            </w:r>
            <w:r w:rsidRPr="009A5E5A">
              <w:rPr>
                <w:rFonts w:ascii="仿宋_GB2312" w:eastAsia="仿宋_GB2312" w:hAnsi="宋体" w:hint="eastAsia"/>
                <w:color w:val="000000"/>
                <w:sz w:val="28"/>
                <w:szCs w:val="28"/>
              </w:rPr>
              <w:t>月</w:t>
            </w:r>
            <w:r w:rsidR="00666C65">
              <w:rPr>
                <w:rFonts w:ascii="仿宋_GB2312" w:eastAsia="仿宋_GB2312" w:hAnsi="宋体" w:hint="eastAsia"/>
                <w:color w:val="000000"/>
                <w:sz w:val="28"/>
                <w:szCs w:val="28"/>
              </w:rPr>
              <w:t>30</w:t>
            </w:r>
            <w:r w:rsidRPr="009A5E5A">
              <w:rPr>
                <w:rFonts w:ascii="仿宋_GB2312" w:eastAsia="仿宋_GB2312" w:hAnsi="宋体" w:hint="eastAsia"/>
                <w:color w:val="000000"/>
                <w:sz w:val="28"/>
                <w:szCs w:val="28"/>
              </w:rPr>
              <w:t>日</w:t>
            </w:r>
          </w:p>
        </w:tc>
      </w:tr>
      <w:tr w:rsidR="00127246" w:rsidTr="00210B99">
        <w:trPr>
          <w:trHeight w:val="680"/>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版面名称</w:t>
            </w:r>
          </w:p>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及版次</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27246" w:rsidRPr="009A5E5A" w:rsidRDefault="00666C65" w:rsidP="00D27C72">
            <w:pPr>
              <w:widowControl/>
              <w:snapToGrid w:val="0"/>
              <w:spacing w:line="500" w:lineRule="exact"/>
              <w:ind w:firstLineChars="350" w:firstLine="980"/>
              <w:rPr>
                <w:rFonts w:ascii="仿宋_GB2312" w:eastAsia="仿宋_GB2312" w:hAnsi="宋体"/>
                <w:color w:val="000000"/>
                <w:sz w:val="28"/>
                <w:szCs w:val="28"/>
              </w:rPr>
            </w:pPr>
            <w:r>
              <w:rPr>
                <w:rFonts w:ascii="仿宋_GB2312" w:eastAsia="仿宋_GB2312" w:hAnsi="宋体"/>
                <w:color w:val="000000"/>
                <w:sz w:val="28"/>
                <w:szCs w:val="28"/>
              </w:rPr>
              <w:t>7</w:t>
            </w:r>
            <w:r w:rsidR="00D024A9" w:rsidRPr="009A5E5A">
              <w:rPr>
                <w:rFonts w:ascii="仿宋_GB2312" w:eastAsia="仿宋_GB2312" w:hAnsi="宋体" w:hint="eastAsia"/>
                <w:color w:val="000000"/>
                <w:sz w:val="28"/>
                <w:szCs w:val="28"/>
              </w:rPr>
              <w:t>版</w:t>
            </w:r>
            <w:r>
              <w:rPr>
                <w:rFonts w:ascii="仿宋_GB2312" w:eastAsia="仿宋_GB2312" w:hAnsi="宋体" w:hint="eastAsia"/>
                <w:color w:val="000000"/>
                <w:sz w:val="28"/>
                <w:szCs w:val="28"/>
              </w:rPr>
              <w:t>聚焦</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Pr="009A5E5A" w:rsidRDefault="00666C65" w:rsidP="00666C65">
            <w:pPr>
              <w:widowControl/>
              <w:snapToGrid w:val="0"/>
              <w:spacing w:line="500" w:lineRule="exact"/>
              <w:rPr>
                <w:rFonts w:ascii="仿宋_GB2312" w:eastAsia="仿宋_GB2312" w:hAnsi="宋体"/>
                <w:color w:val="000000"/>
                <w:sz w:val="28"/>
                <w:szCs w:val="28"/>
              </w:rPr>
            </w:pPr>
            <w:r w:rsidRPr="00666C65">
              <w:rPr>
                <w:rFonts w:ascii="仿宋_GB2312" w:eastAsia="仿宋_GB2312" w:hAnsi="宋体" w:hint="eastAsia"/>
                <w:color w:val="000000"/>
                <w:sz w:val="28"/>
                <w:szCs w:val="28"/>
              </w:rPr>
              <w:t>李婷</w:t>
            </w:r>
            <w:r>
              <w:rPr>
                <w:rFonts w:ascii="仿宋_GB2312" w:eastAsia="仿宋_GB2312" w:hAnsi="宋体" w:hint="eastAsia"/>
                <w:color w:val="000000"/>
                <w:sz w:val="28"/>
                <w:szCs w:val="28"/>
              </w:rPr>
              <w:t>、</w:t>
            </w:r>
            <w:r w:rsidRPr="00666C65">
              <w:rPr>
                <w:rFonts w:ascii="仿宋_GB2312" w:eastAsia="仿宋_GB2312" w:hAnsi="宋体" w:hint="eastAsia"/>
                <w:color w:val="000000"/>
                <w:sz w:val="28"/>
                <w:szCs w:val="28"/>
              </w:rPr>
              <w:t>刘一博</w:t>
            </w:r>
            <w:r>
              <w:rPr>
                <w:rFonts w:ascii="仿宋_GB2312" w:eastAsia="仿宋_GB2312" w:hAnsi="宋体" w:hint="eastAsia"/>
                <w:color w:val="000000"/>
                <w:sz w:val="28"/>
                <w:szCs w:val="28"/>
              </w:rPr>
              <w:t>、</w:t>
            </w:r>
            <w:r w:rsidRPr="00666C65">
              <w:rPr>
                <w:rFonts w:ascii="仿宋_GB2312" w:eastAsia="仿宋_GB2312" w:hAnsi="宋体" w:hint="eastAsia"/>
                <w:color w:val="000000"/>
                <w:sz w:val="28"/>
                <w:szCs w:val="28"/>
              </w:rPr>
              <w:t>单君</w:t>
            </w:r>
          </w:p>
        </w:tc>
      </w:tr>
      <w:tr w:rsidR="00127246" w:rsidTr="00210B99">
        <w:trPr>
          <w:trHeight w:hRule="exact" w:val="558"/>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版面总字数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27246" w:rsidRPr="009A5E5A" w:rsidRDefault="00D27C72" w:rsidP="00D27C72">
            <w:pPr>
              <w:widowControl/>
              <w:snapToGrid w:val="0"/>
              <w:spacing w:line="500" w:lineRule="exact"/>
              <w:ind w:firstLineChars="350" w:firstLine="980"/>
              <w:rPr>
                <w:rFonts w:ascii="仿宋_GB2312" w:eastAsia="仿宋_GB2312" w:hAnsi="宋体"/>
                <w:color w:val="000000"/>
                <w:sz w:val="28"/>
                <w:szCs w:val="28"/>
              </w:rPr>
            </w:pPr>
            <w:r>
              <w:rPr>
                <w:rFonts w:ascii="仿宋_GB2312" w:eastAsia="仿宋_GB2312" w:hAnsi="仿宋" w:hint="eastAsia"/>
                <w:color w:val="000000"/>
                <w:sz w:val="28"/>
                <w:szCs w:val="28"/>
              </w:rPr>
              <w:t>5192字</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Pr="009A5E5A" w:rsidRDefault="00666C65" w:rsidP="009A5E5A">
            <w:pPr>
              <w:widowControl/>
              <w:snapToGrid w:val="0"/>
              <w:spacing w:line="500" w:lineRule="exact"/>
              <w:rPr>
                <w:rFonts w:ascii="仿宋_GB2312" w:eastAsia="仿宋_GB2312" w:hAnsi="宋体"/>
                <w:color w:val="000000"/>
                <w:sz w:val="28"/>
                <w:szCs w:val="28"/>
              </w:rPr>
            </w:pPr>
            <w:r w:rsidRPr="00666C65">
              <w:rPr>
                <w:rFonts w:ascii="仿宋_GB2312" w:eastAsia="仿宋_GB2312" w:hAnsi="宋体" w:hint="eastAsia"/>
                <w:color w:val="000000"/>
                <w:sz w:val="28"/>
                <w:szCs w:val="28"/>
              </w:rPr>
              <w:t>李婷</w:t>
            </w:r>
            <w:r>
              <w:rPr>
                <w:rFonts w:ascii="仿宋_GB2312" w:eastAsia="仿宋_GB2312" w:hAnsi="宋体" w:hint="eastAsia"/>
                <w:color w:val="000000"/>
                <w:sz w:val="28"/>
                <w:szCs w:val="28"/>
              </w:rPr>
              <w:t>、</w:t>
            </w:r>
            <w:r w:rsidRPr="00666C65">
              <w:rPr>
                <w:rFonts w:ascii="仿宋_GB2312" w:eastAsia="仿宋_GB2312" w:hAnsi="宋体" w:hint="eastAsia"/>
                <w:color w:val="000000"/>
                <w:sz w:val="28"/>
                <w:szCs w:val="28"/>
              </w:rPr>
              <w:t>刘一博</w:t>
            </w:r>
            <w:r>
              <w:rPr>
                <w:rFonts w:ascii="仿宋_GB2312" w:eastAsia="仿宋_GB2312" w:hAnsi="宋体" w:hint="eastAsia"/>
                <w:color w:val="000000"/>
                <w:sz w:val="28"/>
                <w:szCs w:val="28"/>
              </w:rPr>
              <w:t>、</w:t>
            </w:r>
            <w:r w:rsidRPr="00666C65">
              <w:rPr>
                <w:rFonts w:ascii="仿宋_GB2312" w:eastAsia="仿宋_GB2312" w:hAnsi="宋体" w:hint="eastAsia"/>
                <w:color w:val="000000"/>
                <w:sz w:val="28"/>
                <w:szCs w:val="28"/>
              </w:rPr>
              <w:t>单君</w:t>
            </w:r>
          </w:p>
        </w:tc>
      </w:tr>
      <w:tr w:rsidR="00127246" w:rsidTr="009A5E5A">
        <w:trPr>
          <w:cantSplit/>
          <w:trHeight w:hRule="exact" w:val="3327"/>
          <w:jc w:val="center"/>
        </w:trPr>
        <w:tc>
          <w:tcPr>
            <w:tcW w:w="1080" w:type="dxa"/>
            <w:tcBorders>
              <w:top w:val="single" w:sz="4" w:space="0" w:color="auto"/>
              <w:left w:val="single" w:sz="4" w:space="0" w:color="auto"/>
              <w:bottom w:val="single" w:sz="4" w:space="0" w:color="auto"/>
              <w:right w:val="single" w:sz="4" w:space="0" w:color="auto"/>
            </w:tcBorders>
            <w:textDirection w:val="tbRlV"/>
            <w:vAlign w:val="center"/>
          </w:tcPr>
          <w:p w:rsidR="00127246" w:rsidRDefault="00127246" w:rsidP="00210B99">
            <w:pPr>
              <w:spacing w:line="340" w:lineRule="exact"/>
              <w:ind w:leftChars="54" w:left="578" w:right="113" w:hangingChars="166" w:hanging="465"/>
              <w:rPr>
                <w:rFonts w:ascii="华文中宋" w:eastAsia="华文中宋" w:hAnsi="华文中宋"/>
                <w:color w:val="000000"/>
                <w:sz w:val="28"/>
                <w:szCs w:val="28"/>
              </w:rPr>
            </w:pPr>
            <w:r>
              <w:rPr>
                <w:rFonts w:ascii="华文中宋" w:eastAsia="华文中宋" w:hAnsi="华文中宋" w:hint="eastAsia"/>
                <w:color w:val="000000"/>
                <w:sz w:val="28"/>
                <w:szCs w:val="28"/>
              </w:rPr>
              <w:t>（采编过程）</w:t>
            </w:r>
          </w:p>
          <w:p w:rsidR="00127246" w:rsidRDefault="00127246" w:rsidP="00210B99">
            <w:pPr>
              <w:spacing w:line="340" w:lineRule="exact"/>
              <w:ind w:leftChars="154" w:left="323" w:right="113" w:firstLineChars="100" w:firstLine="280"/>
              <w:rPr>
                <w:rFonts w:ascii="仿宋_GB2312" w:eastAsia="仿宋_GB2312" w:hAnsi="仿宋"/>
                <w:b/>
                <w:color w:val="000000"/>
                <w:sz w:val="28"/>
                <w:szCs w:val="28"/>
              </w:rPr>
            </w:pPr>
            <w:r>
              <w:rPr>
                <w:rFonts w:ascii="华文中宋" w:eastAsia="华文中宋" w:hAnsi="华文中宋" w:hint="eastAsia"/>
                <w:color w:val="000000"/>
                <w:sz w:val="28"/>
                <w:szCs w:val="28"/>
              </w:rPr>
              <w:t>作品简介</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127246" w:rsidRDefault="00666C65" w:rsidP="009A5E5A">
            <w:pPr>
              <w:spacing w:line="400" w:lineRule="exact"/>
              <w:ind w:firstLineChars="200" w:firstLine="560"/>
              <w:rPr>
                <w:rFonts w:ascii="仿宋" w:eastAsia="仿宋" w:hAnsi="仿宋"/>
                <w:color w:val="000000"/>
                <w:szCs w:val="21"/>
              </w:rPr>
            </w:pPr>
            <w:r w:rsidRPr="00666C65">
              <w:rPr>
                <w:rFonts w:ascii="仿宋_GB2312" w:eastAsia="仿宋_GB2312" w:hAnsi="宋体" w:hint="eastAsia"/>
                <w:color w:val="000000"/>
                <w:sz w:val="28"/>
                <w:szCs w:val="28"/>
              </w:rPr>
              <w:t>当穿越千年的古诗词与火爆时下的短视频相遇，会碰撞出怎么样的火花？本版聚焦以“当唐诗遇上抖音”为题，将南开大学上线抖音的一档古诗词栏目展现给读者，解读学者眼中的诗词之美。全版以书卷点题，用蜿蜒而下的溪流与莲叶荷花等元素，对版面进行巧妙分割，将几位学者的观点分布其间，与文字互相观照，意蕴清丽典雅。而书卷旁，一位古人面对一台直播手机设备的绘图，于古韵中添了俏皮，既有点题之义，更令整个版面妙趣横生。整版主题突出，图文并佳，创意独特，令人过目不忘。</w:t>
            </w:r>
          </w:p>
        </w:tc>
      </w:tr>
      <w:tr w:rsidR="00127246" w:rsidTr="00A81F50">
        <w:trPr>
          <w:trHeight w:hRule="exact" w:val="2361"/>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127246" w:rsidRDefault="00127246" w:rsidP="00210B99">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127246" w:rsidRDefault="00127246" w:rsidP="00210B99">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127246" w:rsidRDefault="00D27C72" w:rsidP="009A5E5A">
            <w:pPr>
              <w:spacing w:line="400" w:lineRule="exact"/>
              <w:ind w:firstLineChars="200" w:firstLine="560"/>
              <w:rPr>
                <w:rFonts w:ascii="仿宋" w:eastAsia="仿宋" w:hAnsi="仿宋"/>
                <w:color w:val="000000"/>
                <w:szCs w:val="21"/>
              </w:rPr>
            </w:pPr>
            <w:r w:rsidRPr="00D27C72">
              <w:rPr>
                <w:rFonts w:ascii="仿宋_GB2312" w:eastAsia="仿宋_GB2312" w:hAnsi="宋体" w:hint="eastAsia"/>
                <w:color w:val="000000"/>
                <w:sz w:val="28"/>
                <w:szCs w:val="28"/>
              </w:rPr>
              <w:t>该版面内容呈现的是南开大学文学院连合抖音上线的荷畔诗歌节活动，众多专家学者的观点分享，给读者留下了深刻印象，版面一经推出受到各界广泛好评。</w:t>
            </w:r>
          </w:p>
        </w:tc>
      </w:tr>
      <w:tr w:rsidR="00127246" w:rsidTr="009A5E5A">
        <w:trPr>
          <w:trHeight w:hRule="exact" w:val="2587"/>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荐</w:t>
            </w:r>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由</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666C65" w:rsidRDefault="00127246" w:rsidP="00D27C72">
            <w:pPr>
              <w:widowControl/>
              <w:spacing w:line="400" w:lineRule="exact"/>
              <w:rPr>
                <w:rFonts w:ascii="仿宋_GB2312" w:eastAsia="仿宋_GB2312" w:hAnsi="宋体"/>
                <w:color w:val="000000"/>
                <w:sz w:val="28"/>
                <w:szCs w:val="28"/>
              </w:rPr>
            </w:pPr>
            <w:r>
              <w:rPr>
                <w:rFonts w:ascii="仿宋" w:eastAsia="仿宋" w:hAnsi="仿宋" w:hint="eastAsia"/>
                <w:szCs w:val="21"/>
              </w:rPr>
              <w:t xml:space="preserve">    </w:t>
            </w:r>
            <w:r w:rsidR="00D27C72">
              <w:rPr>
                <w:rFonts w:ascii="华文中宋" w:eastAsia="华文中宋" w:hAnsi="华文中宋" w:hint="eastAsia"/>
                <w:sz w:val="28"/>
                <w:szCs w:val="20"/>
              </w:rPr>
              <w:t xml:space="preserve"> </w:t>
            </w:r>
            <w:r w:rsidR="00D27C72" w:rsidRPr="00D27C72">
              <w:rPr>
                <w:rFonts w:ascii="仿宋_GB2312" w:eastAsia="仿宋_GB2312" w:hAnsi="宋体" w:hint="eastAsia"/>
                <w:color w:val="000000"/>
                <w:sz w:val="28"/>
                <w:szCs w:val="28"/>
              </w:rPr>
              <w:t>该版面内容活泼，设计灵动，色彩清丽，图文穿插的视觉呈现令人耳目一新，整体设计版面好似一张铺展的画作，古</w:t>
            </w:r>
            <w:r w:rsidR="00D27C72">
              <w:rPr>
                <w:rFonts w:ascii="仿宋_GB2312" w:eastAsia="仿宋_GB2312" w:hAnsi="宋体" w:hint="eastAsia"/>
                <w:color w:val="000000"/>
                <w:sz w:val="28"/>
                <w:szCs w:val="28"/>
              </w:rPr>
              <w:t>风雅韵间流露时尚新意，穿越千年而来的“中国式浪漫”令人过目不忘。</w:t>
            </w:r>
            <w:r w:rsidR="009A5E5A">
              <w:rPr>
                <w:rFonts w:ascii="华文中宋" w:eastAsia="华文中宋" w:hAnsi="华文中宋" w:hint="eastAsia"/>
                <w:sz w:val="28"/>
                <w:szCs w:val="20"/>
              </w:rPr>
              <w:t xml:space="preserve">                 </w:t>
            </w:r>
            <w:r w:rsidRPr="009A5E5A">
              <w:rPr>
                <w:rFonts w:ascii="仿宋_GB2312" w:eastAsia="仿宋_GB2312" w:hAnsi="宋体" w:hint="eastAsia"/>
                <w:color w:val="000000"/>
                <w:sz w:val="28"/>
                <w:szCs w:val="28"/>
              </w:rPr>
              <w:t xml:space="preserve"> </w:t>
            </w:r>
          </w:p>
          <w:p w:rsidR="00D27C72" w:rsidRDefault="00D27C72" w:rsidP="00666C65">
            <w:pPr>
              <w:widowControl/>
              <w:spacing w:line="360" w:lineRule="exact"/>
              <w:ind w:firstLineChars="1500" w:firstLine="4200"/>
              <w:jc w:val="left"/>
              <w:rPr>
                <w:rFonts w:ascii="仿宋_GB2312" w:eastAsia="仿宋_GB2312" w:hAnsi="宋体"/>
                <w:color w:val="000000"/>
                <w:sz w:val="28"/>
                <w:szCs w:val="28"/>
              </w:rPr>
            </w:pPr>
          </w:p>
          <w:p w:rsidR="00127246" w:rsidRPr="009A5E5A" w:rsidRDefault="00127246" w:rsidP="00666C65">
            <w:pPr>
              <w:widowControl/>
              <w:spacing w:line="360" w:lineRule="exact"/>
              <w:ind w:firstLineChars="1500" w:firstLine="4200"/>
              <w:jc w:val="left"/>
              <w:rPr>
                <w:rFonts w:ascii="仿宋_GB2312" w:eastAsia="仿宋_GB2312" w:hAnsi="宋体"/>
                <w:color w:val="000000"/>
                <w:sz w:val="28"/>
                <w:szCs w:val="28"/>
              </w:rPr>
            </w:pPr>
            <w:r w:rsidRPr="009A5E5A">
              <w:rPr>
                <w:rFonts w:ascii="仿宋_GB2312" w:eastAsia="仿宋_GB2312" w:hAnsi="宋体" w:hint="eastAsia"/>
                <w:color w:val="000000"/>
                <w:sz w:val="28"/>
                <w:szCs w:val="28"/>
              </w:rPr>
              <w:t>签名：</w:t>
            </w:r>
          </w:p>
          <w:p w:rsidR="00127246" w:rsidRPr="009A5E5A" w:rsidRDefault="00127246" w:rsidP="00210B99">
            <w:pPr>
              <w:spacing w:line="360" w:lineRule="exact"/>
              <w:ind w:firstLineChars="1950" w:firstLine="5460"/>
              <w:jc w:val="left"/>
              <w:rPr>
                <w:rFonts w:ascii="仿宋_GB2312" w:eastAsia="仿宋_GB2312" w:hAnsi="宋体"/>
                <w:color w:val="000000"/>
                <w:sz w:val="28"/>
                <w:szCs w:val="28"/>
              </w:rPr>
            </w:pPr>
            <w:r w:rsidRPr="009A5E5A">
              <w:rPr>
                <w:rFonts w:ascii="仿宋_GB2312" w:eastAsia="仿宋_GB2312" w:hAnsi="宋体" w:hint="eastAsia"/>
                <w:color w:val="000000"/>
                <w:sz w:val="28"/>
                <w:szCs w:val="28"/>
              </w:rPr>
              <w:t>（盖单位公章）</w:t>
            </w:r>
          </w:p>
          <w:p w:rsidR="009A5E5A" w:rsidRPr="009A5E5A" w:rsidRDefault="00127246" w:rsidP="00210B99">
            <w:pPr>
              <w:widowControl/>
              <w:spacing w:line="360" w:lineRule="exact"/>
              <w:ind w:firstLineChars="1400" w:firstLine="3920"/>
              <w:rPr>
                <w:rFonts w:ascii="仿宋_GB2312" w:eastAsia="仿宋_GB2312" w:hAnsi="宋体"/>
                <w:color w:val="000000"/>
                <w:sz w:val="28"/>
                <w:szCs w:val="28"/>
              </w:rPr>
            </w:pPr>
            <w:r w:rsidRPr="009A5E5A">
              <w:rPr>
                <w:rFonts w:ascii="仿宋_GB2312" w:eastAsia="仿宋_GB2312" w:hAnsi="宋体" w:hint="eastAsia"/>
                <w:color w:val="000000"/>
                <w:sz w:val="28"/>
                <w:szCs w:val="28"/>
              </w:rPr>
              <w:t xml:space="preserve">          </w:t>
            </w:r>
            <w:r w:rsidR="00D27C72">
              <w:rPr>
                <w:rFonts w:ascii="仿宋_GB2312" w:eastAsia="仿宋_GB2312" w:hAnsi="宋体"/>
                <w:color w:val="000000"/>
                <w:sz w:val="28"/>
                <w:szCs w:val="28"/>
              </w:rPr>
              <w:t xml:space="preserve"> </w:t>
            </w:r>
            <w:r w:rsidRPr="009A5E5A">
              <w:rPr>
                <w:rFonts w:ascii="仿宋_GB2312" w:eastAsia="仿宋_GB2312" w:hAnsi="宋体" w:hint="eastAsia"/>
                <w:color w:val="000000"/>
                <w:sz w:val="28"/>
                <w:szCs w:val="28"/>
              </w:rPr>
              <w:t xml:space="preserve">2024年  月  日 </w:t>
            </w:r>
          </w:p>
          <w:p w:rsidR="009A5E5A" w:rsidRPr="009A5E5A" w:rsidRDefault="009A5E5A" w:rsidP="009A5E5A">
            <w:pPr>
              <w:rPr>
                <w:rFonts w:ascii="华文中宋" w:eastAsia="华文中宋" w:hAnsi="华文中宋"/>
                <w:sz w:val="28"/>
                <w:szCs w:val="20"/>
              </w:rPr>
            </w:pPr>
          </w:p>
          <w:p w:rsidR="009A5E5A" w:rsidRPr="009A5E5A" w:rsidRDefault="009A5E5A" w:rsidP="009A5E5A">
            <w:pPr>
              <w:rPr>
                <w:rFonts w:ascii="华文中宋" w:eastAsia="华文中宋" w:hAnsi="华文中宋"/>
                <w:sz w:val="28"/>
                <w:szCs w:val="20"/>
              </w:rPr>
            </w:pPr>
          </w:p>
          <w:p w:rsidR="009A5E5A" w:rsidRPr="009A5E5A" w:rsidRDefault="009A5E5A" w:rsidP="009A5E5A">
            <w:pPr>
              <w:rPr>
                <w:rFonts w:ascii="华文中宋" w:eastAsia="华文中宋" w:hAnsi="华文中宋"/>
                <w:sz w:val="28"/>
                <w:szCs w:val="20"/>
              </w:rPr>
            </w:pPr>
          </w:p>
          <w:p w:rsidR="009A5E5A" w:rsidRPr="009A5E5A" w:rsidRDefault="009A5E5A" w:rsidP="009A5E5A">
            <w:pPr>
              <w:rPr>
                <w:rFonts w:ascii="华文中宋" w:eastAsia="华文中宋" w:hAnsi="华文中宋"/>
                <w:sz w:val="28"/>
                <w:szCs w:val="20"/>
              </w:rPr>
            </w:pPr>
          </w:p>
          <w:p w:rsidR="00127246" w:rsidRPr="009A5E5A" w:rsidRDefault="00127246" w:rsidP="009A5E5A">
            <w:pPr>
              <w:rPr>
                <w:rFonts w:ascii="华文中宋" w:eastAsia="华文中宋" w:hAnsi="华文中宋"/>
                <w:sz w:val="28"/>
                <w:szCs w:val="20"/>
              </w:rPr>
            </w:pPr>
          </w:p>
        </w:tc>
      </w:tr>
      <w:tr w:rsidR="00127246" w:rsidTr="00210B99">
        <w:trPr>
          <w:trHeight w:hRule="exact" w:val="1988"/>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 xml:space="preserve">  </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p w:rsidR="00127246" w:rsidRDefault="00127246" w:rsidP="00210B99">
            <w:pPr>
              <w:spacing w:line="360" w:lineRule="exact"/>
              <w:rPr>
                <w:rFonts w:ascii="仿宋_GB2312" w:eastAsia="仿宋_GB2312" w:hAnsi="仿宋"/>
                <w:b/>
                <w:color w:val="000000"/>
                <w:sz w:val="28"/>
                <w:szCs w:val="28"/>
              </w:rPr>
            </w:pPr>
            <w:r>
              <w:rPr>
                <w:rFonts w:ascii="华文中宋" w:eastAsia="华文中宋" w:hAnsi="华文中宋" w:hint="eastAsia"/>
                <w:color w:val="000000"/>
                <w:sz w:val="28"/>
                <w:szCs w:val="20"/>
              </w:rPr>
              <w:t xml:space="preserve"> </w:t>
            </w:r>
            <w:r>
              <w:rPr>
                <w:rFonts w:ascii="华文中宋" w:eastAsia="华文中宋" w:hAnsi="华文中宋"/>
                <w:color w:val="000000"/>
                <w:sz w:val="28"/>
                <w:szCs w:val="20"/>
              </w:rPr>
              <w:t xml:space="preserve"> </w:t>
            </w:r>
          </w:p>
        </w:tc>
        <w:tc>
          <w:tcPr>
            <w:tcW w:w="8102" w:type="dxa"/>
            <w:gridSpan w:val="9"/>
            <w:tcBorders>
              <w:top w:val="single" w:sz="4" w:space="0" w:color="auto"/>
              <w:left w:val="single" w:sz="4" w:space="0" w:color="auto"/>
              <w:bottom w:val="single" w:sz="4" w:space="0" w:color="auto"/>
              <w:right w:val="single" w:sz="4" w:space="0" w:color="auto"/>
            </w:tcBorders>
            <w:vAlign w:val="center"/>
          </w:tcPr>
          <w:p w:rsidR="009A5E5A" w:rsidRDefault="009A5E5A" w:rsidP="009A5E5A">
            <w:pPr>
              <w:spacing w:line="260" w:lineRule="exact"/>
              <w:ind w:firstLineChars="1550" w:firstLine="4278"/>
              <w:rPr>
                <w:rFonts w:ascii="华文中宋" w:eastAsia="华文中宋" w:hAnsi="华文中宋"/>
                <w:color w:val="000000"/>
                <w:spacing w:val="-2"/>
                <w:sz w:val="28"/>
                <w:szCs w:val="20"/>
              </w:rPr>
            </w:pPr>
          </w:p>
          <w:p w:rsidR="00127246" w:rsidRDefault="00127246" w:rsidP="009A5E5A">
            <w:pPr>
              <w:spacing w:line="260" w:lineRule="exact"/>
              <w:ind w:firstLineChars="1550" w:firstLine="4278"/>
              <w:rPr>
                <w:rFonts w:ascii="仿宋" w:eastAsia="仿宋" w:hAnsi="仿宋"/>
                <w:color w:val="000000"/>
                <w:szCs w:val="21"/>
              </w:rPr>
            </w:pPr>
            <w:r>
              <w:rPr>
                <w:rFonts w:ascii="华文中宋" w:eastAsia="华文中宋" w:hAnsi="华文中宋" w:hint="eastAsia"/>
                <w:color w:val="000000"/>
                <w:spacing w:val="-2"/>
                <w:sz w:val="28"/>
                <w:szCs w:val="20"/>
              </w:rPr>
              <w:t>签名：</w:t>
            </w:r>
          </w:p>
          <w:p w:rsidR="00127246" w:rsidRDefault="00127246" w:rsidP="00210B99">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27246" w:rsidRDefault="00127246" w:rsidP="00210B99">
            <w:pPr>
              <w:widowControl/>
              <w:spacing w:line="360" w:lineRule="exact"/>
              <w:jc w:val="left"/>
              <w:rPr>
                <w:rFonts w:ascii="仿宋" w:eastAsia="仿宋" w:hAnsi="仿宋"/>
                <w:color w:val="000000"/>
                <w:szCs w:val="21"/>
              </w:rPr>
            </w:pPr>
            <w:r>
              <w:rPr>
                <w:rFonts w:ascii="仿宋_GB2312" w:eastAsia="仿宋_GB2312" w:hint="eastAsia"/>
                <w:color w:val="000000"/>
                <w:sz w:val="28"/>
                <w:szCs w:val="20"/>
              </w:rPr>
              <w:t xml:space="preserve">                                   </w:t>
            </w:r>
            <w:r w:rsidR="009A5E5A">
              <w:rPr>
                <w:rFonts w:ascii="仿宋_GB2312" w:eastAsia="仿宋_GB2312"/>
                <w:color w:val="000000"/>
                <w:sz w:val="28"/>
                <w:szCs w:val="20"/>
              </w:rPr>
              <w:t xml:space="preserve">   </w:t>
            </w:r>
            <w:r>
              <w:rPr>
                <w:rFonts w:ascii="仿宋_GB2312" w:eastAsia="仿宋_GB2312" w:hint="eastAsia"/>
                <w:color w:val="000000"/>
                <w:sz w:val="28"/>
                <w:szCs w:val="20"/>
              </w:rPr>
              <w:t xml:space="preserve"> </w:t>
            </w:r>
            <w:r>
              <w:rPr>
                <w:rFonts w:ascii="华文中宋" w:eastAsia="华文中宋" w:hAnsi="华文中宋"/>
                <w:color w:val="000000"/>
                <w:sz w:val="28"/>
                <w:szCs w:val="20"/>
              </w:rPr>
              <w:t>20</w:t>
            </w:r>
            <w:r>
              <w:rPr>
                <w:rFonts w:ascii="华文中宋" w:eastAsia="华文中宋" w:hAnsi="华文中宋" w:hint="eastAsia"/>
                <w:color w:val="000000"/>
                <w:sz w:val="28"/>
                <w:szCs w:val="20"/>
              </w:rPr>
              <w:t>24</w:t>
            </w:r>
            <w:r>
              <w:rPr>
                <w:rFonts w:ascii="华文中宋" w:eastAsia="华文中宋" w:hAnsi="华文中宋"/>
                <w:color w:val="000000"/>
                <w:sz w:val="28"/>
                <w:szCs w:val="20"/>
              </w:rPr>
              <w:t xml:space="preserve">年  </w:t>
            </w:r>
            <w:r>
              <w:rPr>
                <w:rFonts w:ascii="华文中宋" w:eastAsia="华文中宋" w:hAnsi="华文中宋" w:hint="eastAsia"/>
                <w:color w:val="000000"/>
                <w:sz w:val="28"/>
                <w:szCs w:val="20"/>
              </w:rPr>
              <w:t>月</w:t>
            </w: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日</w:t>
            </w: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27246" w:rsidRPr="009A5E5A" w:rsidRDefault="00666C65" w:rsidP="009A5E5A">
            <w:pPr>
              <w:widowControl/>
              <w:snapToGrid w:val="0"/>
              <w:ind w:firstLineChars="450" w:firstLine="1260"/>
              <w:rPr>
                <w:rFonts w:ascii="仿宋_GB2312" w:eastAsia="仿宋_GB2312" w:hAnsi="宋体"/>
                <w:color w:val="000000"/>
                <w:sz w:val="28"/>
                <w:szCs w:val="28"/>
              </w:rPr>
            </w:pPr>
            <w:r>
              <w:rPr>
                <w:rFonts w:ascii="仿宋" w:eastAsia="仿宋" w:hAnsi="仿宋" w:cs="黑体" w:hint="eastAsia"/>
                <w:sz w:val="28"/>
                <w:szCs w:val="28"/>
              </w:rPr>
              <w:t>刘一博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27246" w:rsidRPr="009A5E5A" w:rsidRDefault="00666C65" w:rsidP="009A5E5A">
            <w:pPr>
              <w:widowControl/>
              <w:snapToGrid w:val="0"/>
              <w:ind w:firstLineChars="250" w:firstLine="700"/>
              <w:rPr>
                <w:rFonts w:ascii="仿宋_GB2312" w:eastAsia="仿宋_GB2312" w:hAnsi="宋体"/>
                <w:color w:val="000000"/>
                <w:sz w:val="28"/>
                <w:szCs w:val="28"/>
              </w:rPr>
            </w:pPr>
            <w:r>
              <w:rPr>
                <w:rFonts w:ascii="仿宋" w:eastAsia="仿宋" w:hAnsi="仿宋" w:hint="eastAsia"/>
                <w:sz w:val="28"/>
                <w:szCs w:val="28"/>
              </w:rPr>
              <w:t>13602043360</w:t>
            </w: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27246" w:rsidRPr="009A5E5A" w:rsidRDefault="00127246" w:rsidP="009A5E5A">
            <w:pPr>
              <w:widowControl/>
              <w:snapToGrid w:val="0"/>
              <w:ind w:firstLineChars="350" w:firstLine="980"/>
              <w:rPr>
                <w:rFonts w:ascii="仿宋_GB2312" w:eastAsia="仿宋_GB2312" w:hAnsi="宋体"/>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27246" w:rsidRPr="009A5E5A" w:rsidRDefault="00127246" w:rsidP="009A5E5A">
            <w:pPr>
              <w:widowControl/>
              <w:snapToGrid w:val="0"/>
              <w:jc w:val="center"/>
              <w:rPr>
                <w:rFonts w:ascii="仿宋_GB2312" w:eastAsia="仿宋_GB2312" w:hAnsi="宋体"/>
                <w:color w:val="000000"/>
                <w:sz w:val="28"/>
                <w:szCs w:val="28"/>
              </w:rPr>
            </w:pPr>
          </w:p>
        </w:tc>
      </w:tr>
      <w:tr w:rsidR="00127246" w:rsidTr="007473C7">
        <w:trPr>
          <w:trHeight w:hRule="exact" w:val="729"/>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127246" w:rsidRPr="009A5E5A" w:rsidRDefault="00A63320" w:rsidP="009A5E5A">
            <w:pPr>
              <w:widowControl/>
              <w:snapToGrid w:val="0"/>
              <w:ind w:firstLineChars="200" w:firstLine="560"/>
              <w:rPr>
                <w:rFonts w:ascii="仿宋_GB2312" w:eastAsia="仿宋_GB2312" w:hAnsi="宋体"/>
                <w:color w:val="000000"/>
                <w:sz w:val="28"/>
                <w:szCs w:val="28"/>
              </w:rPr>
            </w:pPr>
            <w:r w:rsidRPr="009A5E5A">
              <w:rPr>
                <w:rFonts w:ascii="仿宋_GB2312" w:eastAsia="仿宋_GB2312" w:hAnsi="宋体" w:hint="eastAsia"/>
                <w:color w:val="000000"/>
                <w:sz w:val="28"/>
                <w:szCs w:val="28"/>
              </w:rPr>
              <w:t>天津市和平区卫津南路143号</w:t>
            </w:r>
          </w:p>
        </w:tc>
        <w:tc>
          <w:tcPr>
            <w:tcW w:w="85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27246" w:rsidRPr="009A5E5A" w:rsidRDefault="00A63320" w:rsidP="00D27C72">
            <w:pPr>
              <w:widowControl/>
              <w:snapToGrid w:val="0"/>
              <w:ind w:firstLineChars="100" w:firstLine="280"/>
              <w:rPr>
                <w:rFonts w:ascii="仿宋_GB2312" w:eastAsia="仿宋_GB2312" w:hAnsi="宋体"/>
                <w:color w:val="000000"/>
                <w:sz w:val="28"/>
                <w:szCs w:val="28"/>
              </w:rPr>
            </w:pPr>
            <w:r w:rsidRPr="009A5E5A">
              <w:rPr>
                <w:rFonts w:ascii="仿宋_GB2312" w:eastAsia="仿宋_GB2312" w:hAnsi="宋体" w:hint="eastAsia"/>
                <w:color w:val="000000"/>
                <w:sz w:val="28"/>
                <w:szCs w:val="28"/>
              </w:rPr>
              <w:t>300000</w:t>
            </w:r>
          </w:p>
        </w:tc>
      </w:tr>
      <w:tr w:rsidR="00127246" w:rsidTr="00210B99">
        <w:tblPrEx>
          <w:tblBorders>
            <w:insideH w:val="single" w:sz="4" w:space="0" w:color="auto"/>
            <w:insideV w:val="single" w:sz="4" w:space="0" w:color="auto"/>
          </w:tblBorders>
        </w:tblPrEx>
        <w:trPr>
          <w:gridAfter w:val="1"/>
          <w:wAfter w:w="497" w:type="dxa"/>
          <w:cantSplit/>
          <w:jc w:val="center"/>
        </w:trPr>
        <w:tc>
          <w:tcPr>
            <w:tcW w:w="8685" w:type="dxa"/>
            <w:gridSpan w:val="9"/>
            <w:tcBorders>
              <w:left w:val="nil"/>
              <w:bottom w:val="nil"/>
              <w:right w:val="nil"/>
            </w:tcBorders>
            <w:vAlign w:val="center"/>
          </w:tcPr>
          <w:p w:rsidR="00127246" w:rsidRDefault="00127246" w:rsidP="00210B99">
            <w:pPr>
              <w:spacing w:line="360" w:lineRule="exact"/>
              <w:rPr>
                <w:rFonts w:ascii="楷体" w:eastAsia="楷体" w:hAnsi="楷体"/>
                <w:color w:val="000000"/>
                <w:sz w:val="28"/>
              </w:rPr>
            </w:pPr>
          </w:p>
        </w:tc>
      </w:tr>
    </w:tbl>
    <w:p w:rsidR="00040283" w:rsidRPr="00127246" w:rsidRDefault="00040283" w:rsidP="00C01592">
      <w:pPr>
        <w:spacing w:line="480" w:lineRule="exact"/>
      </w:pPr>
    </w:p>
    <w:sectPr w:rsidR="00040283" w:rsidRPr="00127246" w:rsidSect="00210B99">
      <w:footerReference w:type="even" r:id="rId6"/>
      <w:pgSz w:w="11906" w:h="16838"/>
      <w:pgMar w:top="1588" w:right="1247" w:bottom="1440" w:left="1247" w:header="851" w:footer="130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CA" w:rsidRDefault="007414CA">
      <w:r>
        <w:separator/>
      </w:r>
    </w:p>
  </w:endnote>
  <w:endnote w:type="continuationSeparator" w:id="0">
    <w:p w:rsidR="007414CA" w:rsidRDefault="0074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Microsoft YaHei UI"/>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85" w:rsidRDefault="00D74D54">
    <w:pPr>
      <w:pStyle w:val="a3"/>
      <w:framePr w:wrap="around" w:vAnchor="text" w:hAnchor="margin" w:xAlign="outside" w:y="1"/>
      <w:rPr>
        <w:rStyle w:val="a6"/>
      </w:rPr>
    </w:pPr>
    <w:r>
      <w:rPr>
        <w:rStyle w:val="a6"/>
      </w:rPr>
      <w:fldChar w:fldCharType="begin"/>
    </w:r>
    <w:r w:rsidR="00127246">
      <w:rPr>
        <w:rStyle w:val="a6"/>
      </w:rPr>
      <w:instrText xml:space="preserve">PAGE  </w:instrText>
    </w:r>
    <w:r>
      <w:rPr>
        <w:rStyle w:val="a6"/>
      </w:rPr>
      <w:fldChar w:fldCharType="end"/>
    </w:r>
  </w:p>
  <w:p w:rsidR="001C7B85" w:rsidRDefault="007414CA">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CA" w:rsidRDefault="007414CA">
      <w:r>
        <w:separator/>
      </w:r>
    </w:p>
  </w:footnote>
  <w:footnote w:type="continuationSeparator" w:id="0">
    <w:p w:rsidR="007414CA" w:rsidRDefault="0074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46"/>
    <w:rsid w:val="00040283"/>
    <w:rsid w:val="00070CC0"/>
    <w:rsid w:val="00127246"/>
    <w:rsid w:val="001964AB"/>
    <w:rsid w:val="002223E0"/>
    <w:rsid w:val="002E5B95"/>
    <w:rsid w:val="00352276"/>
    <w:rsid w:val="003A4389"/>
    <w:rsid w:val="004D3511"/>
    <w:rsid w:val="00666C65"/>
    <w:rsid w:val="006B763C"/>
    <w:rsid w:val="007414CA"/>
    <w:rsid w:val="007473C7"/>
    <w:rsid w:val="0078019C"/>
    <w:rsid w:val="008E15FE"/>
    <w:rsid w:val="00923E51"/>
    <w:rsid w:val="009A5E5A"/>
    <w:rsid w:val="009F4642"/>
    <w:rsid w:val="009F78F3"/>
    <w:rsid w:val="00A63320"/>
    <w:rsid w:val="00A81F50"/>
    <w:rsid w:val="00C01592"/>
    <w:rsid w:val="00D024A9"/>
    <w:rsid w:val="00D27C72"/>
    <w:rsid w:val="00D74D54"/>
    <w:rsid w:val="00DB7BB0"/>
    <w:rsid w:val="00E45836"/>
    <w:rsid w:val="00EB7957"/>
    <w:rsid w:val="00F85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0291"/>
  <w15:docId w15:val="{B37EFDFF-B9B3-4CD4-9820-24C7A834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2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127246"/>
    <w:pPr>
      <w:tabs>
        <w:tab w:val="center" w:pos="4153"/>
        <w:tab w:val="right" w:pos="8306"/>
      </w:tabs>
      <w:snapToGrid w:val="0"/>
      <w:jc w:val="left"/>
    </w:pPr>
    <w:rPr>
      <w:sz w:val="18"/>
      <w:szCs w:val="18"/>
    </w:rPr>
  </w:style>
  <w:style w:type="character" w:customStyle="1" w:styleId="a4">
    <w:name w:val="页脚 字符"/>
    <w:basedOn w:val="a0"/>
    <w:uiPriority w:val="99"/>
    <w:semiHidden/>
    <w:rsid w:val="00127246"/>
    <w:rPr>
      <w:rFonts w:ascii="Times New Roman" w:eastAsia="宋体" w:hAnsi="Times New Roman" w:cs="Times New Roman"/>
      <w:sz w:val="18"/>
      <w:szCs w:val="18"/>
    </w:rPr>
  </w:style>
  <w:style w:type="character" w:customStyle="1" w:styleId="1">
    <w:name w:val="页脚 字符1"/>
    <w:link w:val="a3"/>
    <w:uiPriority w:val="99"/>
    <w:rsid w:val="00127246"/>
    <w:rPr>
      <w:rFonts w:ascii="Times New Roman" w:eastAsia="宋体" w:hAnsi="Times New Roman" w:cs="Times New Roman"/>
      <w:sz w:val="18"/>
      <w:szCs w:val="18"/>
    </w:rPr>
  </w:style>
  <w:style w:type="paragraph" w:styleId="a5">
    <w:name w:val="Normal (Web)"/>
    <w:basedOn w:val="a"/>
    <w:unhideWhenUsed/>
    <w:rsid w:val="00127246"/>
    <w:pPr>
      <w:widowControl/>
      <w:spacing w:before="100" w:beforeAutospacing="1" w:after="100" w:afterAutospacing="1"/>
      <w:jc w:val="left"/>
    </w:pPr>
    <w:rPr>
      <w:rFonts w:ascii="宋体" w:hAnsi="宋体" w:cs="宋体"/>
      <w:kern w:val="0"/>
      <w:sz w:val="24"/>
    </w:rPr>
  </w:style>
  <w:style w:type="character" w:styleId="a6">
    <w:name w:val="page number"/>
    <w:rsid w:val="00127246"/>
  </w:style>
  <w:style w:type="paragraph" w:styleId="a7">
    <w:name w:val="header"/>
    <w:basedOn w:val="a"/>
    <w:link w:val="a8"/>
    <w:uiPriority w:val="99"/>
    <w:unhideWhenUsed/>
    <w:rsid w:val="009A5E5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A5E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AutoBVT</cp:lastModifiedBy>
  <cp:revision>3</cp:revision>
  <dcterms:created xsi:type="dcterms:W3CDTF">2024-04-17T14:48:00Z</dcterms:created>
  <dcterms:modified xsi:type="dcterms:W3CDTF">2024-04-18T07:40:00Z</dcterms:modified>
</cp:coreProperties>
</file>