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840" w:hanging="840"/>
        <w:jc w:val="left"/>
        <w:rPr>
          <w:rFonts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</w:t>
      </w:r>
      <w:r>
        <w:rPr>
          <w:rFonts w:ascii="楷体" w:hAnsi="楷体" w:eastAsia="楷体" w:cs="宋体"/>
          <w:b/>
          <w:color w:val="000000"/>
          <w:kern w:val="0"/>
          <w:sz w:val="28"/>
          <w:szCs w:val="28"/>
        </w:rPr>
        <w:t>3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40"/>
          <w:szCs w:val="36"/>
        </w:rPr>
      </w:pPr>
      <w:r>
        <w:rPr>
          <w:rFonts w:hint="eastAsia" w:ascii="方正小标宋简体" w:hAnsi="华文中宋" w:eastAsia="方正小标宋简体"/>
          <w:color w:val="000000"/>
          <w:sz w:val="40"/>
          <w:szCs w:val="36"/>
        </w:rPr>
        <w:t>中国新闻奖参评作品推荐表</w:t>
      </w:r>
    </w:p>
    <w:p>
      <w:pPr>
        <w:tabs>
          <w:tab w:val="right" w:pos="8730"/>
        </w:tabs>
        <w:spacing w:line="400" w:lineRule="exact"/>
        <w:jc w:val="center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(音视频新闻访谈、新闻直播和广播电视新闻编排)</w:t>
      </w:r>
    </w:p>
    <w:tbl>
      <w:tblPr>
        <w:tblStyle w:val="4"/>
        <w:tblW w:w="93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329"/>
        <w:gridCol w:w="61"/>
        <w:gridCol w:w="718"/>
        <w:gridCol w:w="752"/>
        <w:gridCol w:w="696"/>
        <w:gridCol w:w="792"/>
        <w:gridCol w:w="950"/>
        <w:gridCol w:w="867"/>
        <w:gridCol w:w="976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131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标题</w:t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</w:rPr>
              <w:t>2023年1月1日《天津新闻》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参评项目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电视新闻编排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31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6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体裁</w:t>
            </w:r>
          </w:p>
        </w:tc>
        <w:tc>
          <w:tcPr>
            <w:tcW w:w="22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318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时长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25分钟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语种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汉语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209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作者</w:t>
            </w:r>
          </w:p>
          <w:p>
            <w:pPr>
              <w:spacing w:line="34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（主创人员）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丁玎 李蕊 贾婷婷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编辑</w:t>
            </w: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集体：李琳 安琳 陈瑛 李艺萌 郑洪娜 宫婷 张鹤 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09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原创单位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天津海河传媒中心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2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2"/>
                <w:szCs w:val="20"/>
              </w:rPr>
              <w:t>发布端/账号/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2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2"/>
                <w:szCs w:val="20"/>
              </w:rPr>
              <w:t>媒体名称</w:t>
            </w: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天津海河传媒中心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209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刊播频率频道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天津卫视频道</w:t>
            </w:r>
          </w:p>
          <w:p>
            <w:pPr>
              <w:spacing w:line="240" w:lineRule="exact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《天津新闻》栏目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刊播日期</w:t>
            </w:r>
          </w:p>
        </w:tc>
        <w:tc>
          <w:tcPr>
            <w:tcW w:w="2240" w:type="dxa"/>
            <w:vAlign w:val="center"/>
          </w:tcPr>
          <w:p>
            <w:pPr>
              <w:spacing w:line="260" w:lineRule="exact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2023年1月1日18时30分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exact"/>
          <w:jc w:val="center"/>
        </w:trPr>
        <w:tc>
          <w:tcPr>
            <w:tcW w:w="284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color w:val="000000"/>
                <w:sz w:val="28"/>
                <w:szCs w:val="28"/>
              </w:rPr>
              <w:t>新媒体作品填报网址</w:t>
            </w:r>
          </w:p>
        </w:tc>
        <w:tc>
          <w:tcPr>
            <w:tcW w:w="6521" w:type="dxa"/>
            <w:gridSpan w:val="6"/>
            <w:vAlign w:val="center"/>
          </w:tcPr>
          <w:p>
            <w:pPr>
              <w:spacing w:line="440" w:lineRule="exact"/>
              <w:jc w:val="lef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exact"/>
          <w:jc w:val="center"/>
        </w:trPr>
        <w:tc>
          <w:tcPr>
            <w:tcW w:w="989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仿宋_GB2312" w:hAnsi="仿宋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︶</w:t>
            </w:r>
          </w:p>
        </w:tc>
        <w:tc>
          <w:tcPr>
            <w:tcW w:w="8381" w:type="dxa"/>
            <w:gridSpan w:val="10"/>
            <w:vAlign w:val="center"/>
          </w:tcPr>
          <w:p>
            <w:pPr>
              <w:ind w:firstLine="420"/>
              <w:rPr>
                <w:rFonts w:ascii="仿宋" w:hAnsi="仿宋" w:eastAsia="仿宋" w:cs="仿宋"/>
                <w:color w:val="000000"/>
                <w:sz w:val="24"/>
                <w:szCs w:val="1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作为一档日播新闻栏目，天津新闻注重权威性，兼顾信息量。2023年1月1日天津新闻栏目，进行了精心编排，主题主线明确。新年伊始，天津围绕高质量发展，各区各部门主动作为。同时，正值元旦假期，节目也充分体现了年节气氛。</w:t>
            </w:r>
          </w:p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新年前夕，习近平主席发表新年贺词，铿锵的话语、殷切的关怀、深情的祝福，点燃了海河儿女的奋斗激情。围绕实干再出发，当天节目进行了集中编排，选取了四个天津的大项目现场，建设者们纷纷鼓足干劲，坚守生产一线，加班加点赶工期、保生产，加快奋进前行的脚步。假期里，聚焦灯光秀、海河夜景、商业街区、市场供应等，节目用一组短、平、快的报道，营造出喜庆热烈的节日氛围。最后，一组简讯从文旅、交通等方面充实节目信息量。节目最后，用一组灯光秀精彩画面，烘托节日气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exact"/>
          <w:jc w:val="center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效</w:t>
            </w:r>
          </w:p>
          <w:p>
            <w:pPr>
              <w:spacing w:line="36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0"/>
              </w:rPr>
              <w:t>果</w:t>
            </w:r>
          </w:p>
        </w:tc>
        <w:tc>
          <w:tcPr>
            <w:tcW w:w="8381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18"/>
              </w:rPr>
              <w:t>节目主题鲜明，充分展现天津落实习近平总书记对天津工作“三个着力”重要要求，在推进高质量发展中积极作为。新年伊始，天津上下团结一心，奋进新征程，实干再出发。同时贴近民生，百姓喜闻乐见的节庆活动、消费动态、生活信息等，体现节目的信息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3" w:hRule="exact"/>
          <w:jc w:val="center"/>
        </w:trPr>
        <w:tc>
          <w:tcPr>
            <w:tcW w:w="989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语由</w:t>
            </w:r>
          </w:p>
          <w:p>
            <w:pPr>
              <w:spacing w:line="340" w:lineRule="exac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 xml:space="preserve">   ︶</w:t>
            </w:r>
          </w:p>
        </w:tc>
        <w:tc>
          <w:tcPr>
            <w:tcW w:w="8381" w:type="dxa"/>
            <w:gridSpan w:val="10"/>
          </w:tcPr>
          <w:p>
            <w:pPr>
              <w:ind w:firstLine="42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仿宋" w:hAnsi="仿宋" w:eastAsia="仿宋"/>
                <w:szCs w:val="21"/>
              </w:rPr>
              <w:t>2023年元旦，是新年第一天，也是假期第一天。当天《天津新闻》栏目主题鲜明，突出天津上下实干奋进新征程，同时节目兼顾商业消费和文化旅游，烘托节日气氛浓厚，信息量充足。</w:t>
            </w:r>
          </w:p>
          <w:p>
            <w:pPr>
              <w:spacing w:line="360" w:lineRule="exact"/>
              <w:ind w:firstLine="3864" w:firstLineChars="1400"/>
              <w:rPr>
                <w:rFonts w:ascii="华文中宋" w:hAnsi="华文中宋" w:eastAsia="华文中宋"/>
                <w:spacing w:val="-2"/>
                <w:sz w:val="28"/>
                <w:szCs w:val="20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签名：</w:t>
            </w:r>
          </w:p>
          <w:p>
            <w:pPr>
              <w:spacing w:line="360" w:lineRule="exact"/>
              <w:ind w:firstLine="5460" w:firstLineChars="19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</w:t>
            </w:r>
            <w:r>
              <w:rPr>
                <w:rFonts w:hint="eastAsia" w:ascii="华文中宋" w:hAnsi="华文中宋" w:eastAsia="华文中宋"/>
                <w:sz w:val="28"/>
              </w:rPr>
              <w:t>2024年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exact"/>
          <w:jc w:val="center"/>
        </w:trPr>
        <w:tc>
          <w:tcPr>
            <w:tcW w:w="13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240" w:lineRule="exact"/>
              <w:ind w:firstLine="480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丁玎</w:t>
            </w:r>
          </w:p>
        </w:tc>
        <w:tc>
          <w:tcPr>
            <w:tcW w:w="792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spacing w:line="240" w:lineRule="exact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23601079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4"/>
              </w:rPr>
              <w:t>13820251455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13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775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ascii="华文中宋" w:hAnsi="华文中宋" w:eastAsia="华文中宋"/>
                <w:color w:val="000000"/>
                <w:sz w:val="28"/>
                <w:szCs w:val="28"/>
              </w:rPr>
              <w:t>tintin730@vip.163.com</w:t>
            </w: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300221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9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天津市河西区梅江道20号</w:t>
            </w:r>
          </w:p>
        </w:tc>
      </w:tr>
    </w:tbl>
    <w:p>
      <w:pPr>
        <w:spacing w:line="560" w:lineRule="exact"/>
        <w:rPr>
          <w:rFonts w:ascii="仿宋_GB2312" w:hAnsi="仿宋" w:eastAsia="仿宋_GB2312"/>
          <w:color w:val="000000"/>
          <w:sz w:val="24"/>
          <w:szCs w:val="24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361" w:bottom="907" w:left="1361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592"/>
        <w:tab w:val="right" w:pos="9184"/>
      </w:tabs>
      <w:rPr>
        <w:sz w:val="28"/>
        <w:szCs w:val="28"/>
      </w:rPr>
    </w:pPr>
    <w:r>
      <w:rPr>
        <w:rFonts w:ascii="仿宋" w:hAnsi="仿宋" w:eastAsia="仿宋"/>
        <w:sz w:val="28"/>
        <w:szCs w:val="28"/>
      </w:rPr>
      <w:tab/>
    </w:r>
    <w:r>
      <w:rPr>
        <w:rFonts w:ascii="仿宋" w:hAnsi="仿宋" w:eastAsia="仿宋"/>
        <w:sz w:val="28"/>
        <w:szCs w:val="28"/>
      </w:rPr>
      <w:tab/>
    </w:r>
    <w:r>
      <w:rPr>
        <w:rFonts w:ascii="仿宋" w:hAnsi="仿宋" w:eastAsia="仿宋"/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1 -</w:t>
    </w:r>
    <w:r>
      <w:rPr>
        <w:rFonts w:ascii="仿宋" w:hAnsi="仿宋" w:eastAsia="仿宋"/>
        <w:sz w:val="28"/>
        <w:szCs w:val="28"/>
      </w:rPr>
      <w:fldChar w:fldCharType="end"/>
    </w:r>
    <w:r>
      <w:rPr>
        <w:rFonts w:ascii="仿宋" w:hAnsi="仿宋" w:eastAsia="仿宋"/>
        <w:sz w:val="28"/>
        <w:szCs w:val="28"/>
      </w:rPr>
      <w:tab/>
    </w:r>
    <w:r>
      <w:rPr>
        <w:rFonts w:ascii="仿宋" w:hAnsi="仿宋" w:eastAsia="仿宋"/>
        <w:sz w:val="28"/>
        <w:szCs w:val="2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61" w:y="1"/>
      <w:rPr>
        <w:rStyle w:val="6"/>
        <w:rFonts w:ascii="仿宋" w:hAnsi="仿宋" w:eastAsia="仿宋"/>
        <w:sz w:val="28"/>
      </w:rPr>
    </w:pPr>
    <w:r>
      <w:rPr>
        <w:rStyle w:val="6"/>
        <w:rFonts w:ascii="仿宋" w:hAnsi="仿宋" w:eastAsia="仿宋"/>
        <w:sz w:val="28"/>
      </w:rPr>
      <w:fldChar w:fldCharType="begin"/>
    </w:r>
    <w:r>
      <w:rPr>
        <w:rStyle w:val="6"/>
        <w:rFonts w:ascii="仿宋" w:hAnsi="仿宋" w:eastAsia="仿宋"/>
        <w:sz w:val="28"/>
      </w:rPr>
      <w:instrText xml:space="preserve">PAGE  </w:instrText>
    </w:r>
    <w:r>
      <w:rPr>
        <w:rStyle w:val="6"/>
        <w:rFonts w:ascii="仿宋" w:hAnsi="仿宋" w:eastAsia="仿宋"/>
        <w:sz w:val="28"/>
      </w:rPr>
      <w:fldChar w:fldCharType="separate"/>
    </w:r>
    <w:r>
      <w:rPr>
        <w:rStyle w:val="6"/>
        <w:rFonts w:ascii="仿宋" w:hAnsi="仿宋" w:eastAsia="仿宋"/>
        <w:sz w:val="28"/>
      </w:rPr>
      <w:t>- 6 -</w:t>
    </w:r>
    <w:r>
      <w:rPr>
        <w:rStyle w:val="6"/>
        <w:rFonts w:ascii="仿宋" w:hAnsi="仿宋" w:eastAsia="仿宋"/>
        <w:sz w:val="28"/>
      </w:rPr>
      <w:fldChar w:fldCharType="end"/>
    </w:r>
  </w:p>
  <w:p>
    <w:pPr>
      <w:pStyle w:val="2"/>
      <w:ind w:right="360" w:firstLine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Q1YzY0Zjc1YjkxY2U3NTQwMjAyZmUxYTEzODI5ZjIifQ=="/>
  </w:docVars>
  <w:rsids>
    <w:rsidRoot w:val="00090FEC"/>
    <w:rsid w:val="000142BB"/>
    <w:rsid w:val="00090FEC"/>
    <w:rsid w:val="000F5EB6"/>
    <w:rsid w:val="00115F2B"/>
    <w:rsid w:val="00176E02"/>
    <w:rsid w:val="001E443C"/>
    <w:rsid w:val="00350B37"/>
    <w:rsid w:val="003B4B8C"/>
    <w:rsid w:val="004C66F4"/>
    <w:rsid w:val="00673E72"/>
    <w:rsid w:val="006E4629"/>
    <w:rsid w:val="00845095"/>
    <w:rsid w:val="00891884"/>
    <w:rsid w:val="009429A4"/>
    <w:rsid w:val="00964864"/>
    <w:rsid w:val="00A35020"/>
    <w:rsid w:val="00A74C1E"/>
    <w:rsid w:val="00AC7C5B"/>
    <w:rsid w:val="00AF6587"/>
    <w:rsid w:val="00BF108C"/>
    <w:rsid w:val="00C2712D"/>
    <w:rsid w:val="00C40F76"/>
    <w:rsid w:val="00E43BCF"/>
    <w:rsid w:val="00E7643C"/>
    <w:rsid w:val="00E80A02"/>
    <w:rsid w:val="00FA21A6"/>
    <w:rsid w:val="00FB3D3D"/>
    <w:rsid w:val="00FB3DFD"/>
    <w:rsid w:val="00FE1131"/>
    <w:rsid w:val="0801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脚 字符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link w:val="2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眉 字符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眉 Char"/>
    <w:link w:val="3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833</Characters>
  <Lines>6</Lines>
  <Paragraphs>1</Paragraphs>
  <TotalTime>19</TotalTime>
  <ScaleCrop>false</ScaleCrop>
  <LinksUpToDate>false</LinksUpToDate>
  <CharactersWithSpaces>977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2024-04-01T03:20:00Z</dcterms:created>
  <dc:creator>acer</dc:creator>
  <cp:lastModifiedBy>A</cp:lastModifiedBy>
  <cp:lastPrinted>2024-04-01T06:45:22Z</cp:lastPrinted>
  <dcterms:modified xsi:type="dcterms:W3CDTF">2024-04-01T06:48:00Z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19A22C88EA4A4CAA85BD6D9FBF632C07_12</vt:lpwstr>
  </property>
</Properties>
</file>