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F6" w:rsidRDefault="00EE2316" w:rsidP="00EE0FF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获奖作品登记表</w:t>
      </w:r>
    </w:p>
    <w:p w:rsidR="00953B5A" w:rsidRPr="00EE0FF6" w:rsidRDefault="00953B5A" w:rsidP="00EE0FF6">
      <w:pPr>
        <w:jc w:val="center"/>
        <w:rPr>
          <w:b/>
          <w:sz w:val="44"/>
          <w:szCs w:val="44"/>
        </w:rPr>
      </w:pP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944"/>
        <w:gridCol w:w="3018"/>
        <w:gridCol w:w="1895"/>
        <w:gridCol w:w="587"/>
        <w:gridCol w:w="2482"/>
      </w:tblGrid>
      <w:tr w:rsidR="00EE0FF6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报送单位</w:t>
            </w:r>
          </w:p>
        </w:tc>
        <w:tc>
          <w:tcPr>
            <w:tcW w:w="7982" w:type="dxa"/>
            <w:gridSpan w:val="4"/>
            <w:vAlign w:val="center"/>
          </w:tcPr>
          <w:p w:rsidR="00EE0FF6" w:rsidRPr="00953B5A" w:rsidRDefault="00953B5A" w:rsidP="00262380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天津海河传媒中心</w:t>
            </w:r>
          </w:p>
        </w:tc>
      </w:tr>
      <w:tr w:rsidR="00E33C16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E33C16" w:rsidRPr="00953B5A" w:rsidRDefault="00E33C1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3018" w:type="dxa"/>
            <w:vAlign w:val="center"/>
          </w:tcPr>
          <w:p w:rsidR="00E33C16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刘雁军</w:t>
            </w:r>
          </w:p>
        </w:tc>
        <w:tc>
          <w:tcPr>
            <w:tcW w:w="1895" w:type="dxa"/>
            <w:vAlign w:val="center"/>
          </w:tcPr>
          <w:p w:rsidR="00E33C16" w:rsidRDefault="00E33C1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作者工作单位</w:t>
            </w:r>
          </w:p>
        </w:tc>
        <w:tc>
          <w:tcPr>
            <w:tcW w:w="3069" w:type="dxa"/>
            <w:gridSpan w:val="2"/>
            <w:vAlign w:val="center"/>
          </w:tcPr>
          <w:p w:rsidR="00E33C16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天津津云新媒体集团</w:t>
            </w:r>
            <w:r w:rsidR="00ED6627">
              <w:rPr>
                <w:rFonts w:asciiTheme="minorEastAsia" w:hAnsiTheme="minorEastAsia" w:hint="eastAsia"/>
                <w:b/>
                <w:sz w:val="24"/>
                <w:szCs w:val="24"/>
              </w:rPr>
              <w:t>股份</w:t>
            </w:r>
            <w:r w:rsidR="00ED6627">
              <w:rPr>
                <w:rFonts w:asciiTheme="minorEastAsia" w:hAnsiTheme="minorEastAsia"/>
                <w:b/>
                <w:sz w:val="24"/>
                <w:szCs w:val="24"/>
              </w:rPr>
              <w:t>有限公司</w:t>
            </w:r>
          </w:p>
        </w:tc>
      </w:tr>
      <w:tr w:rsidR="00E33C16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E33C16" w:rsidRDefault="00E33C1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7982" w:type="dxa"/>
            <w:gridSpan w:val="4"/>
            <w:vAlign w:val="center"/>
          </w:tcPr>
          <w:p w:rsidR="00E33C16" w:rsidRDefault="005A6659" w:rsidP="00E1518A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《臊子书记》</w:t>
            </w:r>
          </w:p>
        </w:tc>
      </w:tr>
      <w:tr w:rsidR="005A6659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刊播单位</w:t>
            </w:r>
          </w:p>
        </w:tc>
        <w:tc>
          <w:tcPr>
            <w:tcW w:w="3018" w:type="dxa"/>
            <w:vAlign w:val="center"/>
          </w:tcPr>
          <w:p w:rsidR="005A6659" w:rsidRDefault="005A6659" w:rsidP="00C035E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天津津云新媒体集团</w:t>
            </w:r>
          </w:p>
        </w:tc>
        <w:tc>
          <w:tcPr>
            <w:tcW w:w="2482" w:type="dxa"/>
            <w:gridSpan w:val="2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刊播日期</w:t>
            </w:r>
          </w:p>
        </w:tc>
        <w:tc>
          <w:tcPr>
            <w:tcW w:w="2482" w:type="dxa"/>
            <w:vAlign w:val="center"/>
          </w:tcPr>
          <w:p w:rsidR="005A6659" w:rsidRDefault="005A6659" w:rsidP="005A6659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2018年10月17日</w:t>
            </w:r>
          </w:p>
        </w:tc>
      </w:tr>
      <w:tr w:rsidR="005A6659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字数（时长）</w:t>
            </w:r>
          </w:p>
        </w:tc>
        <w:tc>
          <w:tcPr>
            <w:tcW w:w="3018" w:type="dxa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6分58秒</w:t>
            </w:r>
          </w:p>
        </w:tc>
        <w:tc>
          <w:tcPr>
            <w:tcW w:w="2482" w:type="dxa"/>
            <w:gridSpan w:val="2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作品体裁</w:t>
            </w:r>
          </w:p>
        </w:tc>
        <w:tc>
          <w:tcPr>
            <w:tcW w:w="2482" w:type="dxa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短视频</w:t>
            </w:r>
          </w:p>
        </w:tc>
      </w:tr>
      <w:tr w:rsidR="005A6659" w:rsidTr="00ED6627">
        <w:trPr>
          <w:trHeight w:val="567"/>
          <w:jc w:val="center"/>
        </w:trPr>
        <w:tc>
          <w:tcPr>
            <w:tcW w:w="1944" w:type="dxa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获奖证书类别</w:t>
            </w:r>
          </w:p>
        </w:tc>
        <w:tc>
          <w:tcPr>
            <w:tcW w:w="7982" w:type="dxa"/>
            <w:gridSpan w:val="4"/>
            <w:vAlign w:val="center"/>
          </w:tcPr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  <w:r w:rsidR="00023CB1">
              <w:rPr>
                <w:rFonts w:asciiTheme="minorEastAsia" w:hAnsiTheme="minorEastAsia" w:hint="eastAsia"/>
                <w:b/>
                <w:sz w:val="24"/>
                <w:szCs w:val="24"/>
              </w:rPr>
              <w:t>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编辑□ 主持人□ 播音员□ 其他□</w:t>
            </w:r>
          </w:p>
          <w:p w:rsidR="005A6659" w:rsidRDefault="005A6659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（请在相应的□里打√）</w:t>
            </w:r>
          </w:p>
        </w:tc>
      </w:tr>
      <w:tr w:rsidR="005A6659" w:rsidTr="00255424">
        <w:trPr>
          <w:trHeight w:val="8505"/>
          <w:jc w:val="center"/>
        </w:trPr>
        <w:tc>
          <w:tcPr>
            <w:tcW w:w="9926" w:type="dxa"/>
            <w:gridSpan w:val="5"/>
          </w:tcPr>
          <w:p w:rsidR="00255424" w:rsidRPr="00772624" w:rsidRDefault="00255424" w:rsidP="00772624">
            <w:pPr>
              <w:spacing w:line="480" w:lineRule="exact"/>
              <w:ind w:firstLineChars="199" w:firstLine="479"/>
              <w:rPr>
                <w:rFonts w:ascii="仿宋" w:eastAsia="仿宋" w:hAnsi="仿宋"/>
                <w:sz w:val="24"/>
                <w:szCs w:val="24"/>
              </w:rPr>
            </w:pP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采写简介：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天津大学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80后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青年教师宋鹏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，花了三年时间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利用“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互联网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+扶贫”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偏远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山村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搭建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脱贫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之路。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他</w:t>
            </w:r>
            <w:r w:rsidR="00772624" w:rsidRPr="00E1591A">
              <w:rPr>
                <w:rFonts w:ascii="仿宋" w:eastAsia="仿宋" w:hAnsi="仿宋"/>
                <w:sz w:val="24"/>
              </w:rPr>
              <w:t>积极挖掘地方特色，以沙湾臊子为切口，带领村民打造全链条式电商产业，因地制宜走出一条“带不走的幸福路”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。</w:t>
            </w:r>
            <w:r w:rsidR="00772624" w:rsidRPr="00E1591A">
              <w:rPr>
                <w:rFonts w:ascii="仿宋" w:eastAsia="仿宋" w:hAnsi="仿宋"/>
                <w:sz w:val="24"/>
              </w:rPr>
              <w:t>2018年10月，宋鹏被国务院授予全国脱贫攻坚奖“创新奖”。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宋鹏的扶贫工作，</w:t>
            </w:r>
            <w:r w:rsidR="00772624" w:rsidRPr="00E1591A">
              <w:rPr>
                <w:rFonts w:ascii="仿宋" w:eastAsia="仿宋" w:hAnsi="仿宋"/>
                <w:sz w:val="24"/>
              </w:rPr>
              <w:t>反映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出天津</w:t>
            </w:r>
            <w:r w:rsidR="00772624" w:rsidRPr="00E1591A">
              <w:rPr>
                <w:rFonts w:ascii="仿宋" w:eastAsia="仿宋" w:hAnsi="仿宋"/>
                <w:sz w:val="24"/>
              </w:rPr>
              <w:t>扶贫干部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聚焦</w:t>
            </w:r>
            <w:r w:rsidR="00772624" w:rsidRPr="00E1591A">
              <w:rPr>
                <w:rFonts w:ascii="仿宋" w:eastAsia="仿宋" w:hAnsi="仿宋"/>
                <w:sz w:val="24"/>
              </w:rPr>
              <w:t>精准、因地制宜，</w:t>
            </w:r>
            <w:r w:rsidR="00772624">
              <w:rPr>
                <w:rFonts w:ascii="仿宋" w:eastAsia="仿宋" w:hAnsi="仿宋" w:hint="eastAsia"/>
                <w:sz w:val="24"/>
              </w:rPr>
              <w:t>总结</w:t>
            </w:r>
            <w:r w:rsidR="00772624" w:rsidRPr="00E1591A">
              <w:rPr>
                <w:rFonts w:ascii="仿宋" w:eastAsia="仿宋" w:hAnsi="仿宋"/>
                <w:sz w:val="24"/>
              </w:rPr>
              <w:t>出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“</w:t>
            </w:r>
            <w:r w:rsidR="00772624" w:rsidRPr="00E1591A">
              <w:rPr>
                <w:rFonts w:ascii="仿宋" w:eastAsia="仿宋" w:hAnsi="仿宋"/>
                <w:sz w:val="24"/>
              </w:rPr>
              <w:t>鱼渔兼授、智志双扶</w:t>
            </w:r>
            <w:r w:rsidR="00772624" w:rsidRPr="00E1591A">
              <w:rPr>
                <w:rFonts w:ascii="仿宋" w:eastAsia="仿宋" w:hAnsi="仿宋" w:hint="eastAsia"/>
                <w:sz w:val="24"/>
              </w:rPr>
              <w:t>”</w:t>
            </w:r>
            <w:r w:rsidR="00772624" w:rsidRPr="00E1591A">
              <w:rPr>
                <w:rFonts w:ascii="仿宋" w:eastAsia="仿宋" w:hAnsi="仿宋"/>
                <w:sz w:val="24"/>
              </w:rPr>
              <w:t>具有天津特色的帮扶模式和典型经验。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为了宣传好这一典型，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主创团队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深入甘肃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陇南大寨村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进行了拍摄。在宋鹏的宿舍，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主创团队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发现了他撰写的扶贫日志，满满3本，200多篇，每一篇都饱含着宋鹏的扶贫情怀。最终以该日志为主</w:t>
            </w:r>
            <w:bookmarkStart w:id="0" w:name="_GoBack"/>
            <w:bookmarkEnd w:id="0"/>
            <w:r w:rsidRPr="00772624">
              <w:rPr>
                <w:rFonts w:ascii="仿宋" w:eastAsia="仿宋" w:hAnsi="仿宋" w:hint="eastAsia"/>
                <w:sz w:val="24"/>
                <w:szCs w:val="24"/>
              </w:rPr>
              <w:t>线，拍摄了短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视频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《臊子书记》。后期制作时，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主创团队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力求在表达风格上突出年轻人的“萌”和“燃”，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运用了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D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效果的“扶贫日志”和MG动画诠释的“扶贫创意”。</w:t>
            </w:r>
          </w:p>
          <w:p w:rsidR="00255424" w:rsidRPr="00772624" w:rsidRDefault="00255424" w:rsidP="00772624">
            <w:pPr>
              <w:spacing w:line="480" w:lineRule="exact"/>
              <w:ind w:firstLineChars="199" w:firstLine="479"/>
              <w:rPr>
                <w:rFonts w:ascii="仿宋" w:eastAsia="仿宋" w:hAnsi="仿宋"/>
                <w:sz w:val="24"/>
                <w:szCs w:val="24"/>
              </w:rPr>
            </w:pP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作品评价：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该作品</w:t>
            </w:r>
            <w:r w:rsidRPr="00772624">
              <w:rPr>
                <w:rFonts w:ascii="仿宋" w:eastAsia="仿宋" w:hAnsi="仿宋"/>
                <w:b/>
                <w:sz w:val="24"/>
                <w:szCs w:val="24"/>
              </w:rPr>
              <w:t>主题</w:t>
            </w: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重大、导向正确</w:t>
            </w:r>
            <w:r w:rsidRPr="00772624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弘扬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了优秀扶贫干部宋鹏心系人民、艰苦创业的精神，引发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强烈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共鸣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772624">
              <w:rPr>
                <w:rFonts w:ascii="仿宋" w:eastAsia="仿宋" w:hAnsi="仿宋"/>
                <w:b/>
                <w:sz w:val="24"/>
                <w:szCs w:val="24"/>
              </w:rPr>
              <w:t>用心策划、精心制作。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津云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主创团队始终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坚持精品意识，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为深入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了解扶贫工作，与村民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长时间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同吃同住，拍摄到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基层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一线最鲜活的素材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传播广泛</w:t>
            </w:r>
            <w:r w:rsidRPr="00772624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影响力强。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该短视频传播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曝光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累计过亿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成为全国扶贫的创新样板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，反映了对口扶贫工作的新亮点，把中国青年积极向善、扶困向上、担当向实的精神面貌生动展现。</w:t>
            </w:r>
          </w:p>
          <w:p w:rsidR="00255424" w:rsidRPr="00772624" w:rsidRDefault="00255424" w:rsidP="00772624">
            <w:pPr>
              <w:spacing w:line="480" w:lineRule="exact"/>
              <w:ind w:firstLineChars="199" w:firstLine="479"/>
              <w:rPr>
                <w:rFonts w:ascii="仿宋" w:eastAsia="仿宋" w:hAnsi="仿宋"/>
                <w:sz w:val="24"/>
                <w:szCs w:val="24"/>
              </w:rPr>
            </w:pP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社会效果：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共青团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中央、教育部、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民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网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华网、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央视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网等中央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机构的新媒体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和中央主要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闻网站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纷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纷转载，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0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多家省市新闻网站以及各商业平台进行全网传播，累计曝光量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达到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亿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。天津地铁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1、2、3号线通过5197块</w:t>
            </w:r>
            <w:r w:rsidRPr="00772624">
              <w:rPr>
                <w:rFonts w:ascii="仿宋" w:eastAsia="仿宋" w:hAnsi="仿宋"/>
                <w:sz w:val="24"/>
                <w:szCs w:val="24"/>
              </w:rPr>
              <w:t>屏幕滚动播出，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达到了刷屏的“爆款”效果。</w:t>
            </w:r>
          </w:p>
          <w:p w:rsidR="005A6659" w:rsidRPr="00255424" w:rsidRDefault="00255424" w:rsidP="00772624">
            <w:pPr>
              <w:spacing w:line="480" w:lineRule="exact"/>
              <w:ind w:firstLineChars="199" w:firstLine="479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2624">
              <w:rPr>
                <w:rFonts w:ascii="仿宋" w:eastAsia="仿宋" w:hAnsi="仿宋" w:hint="eastAsia"/>
                <w:b/>
                <w:sz w:val="24"/>
                <w:szCs w:val="24"/>
              </w:rPr>
              <w:t>获奖情况：</w:t>
            </w:r>
            <w:r w:rsidRPr="00772624">
              <w:rPr>
                <w:rFonts w:ascii="仿宋" w:eastAsia="仿宋" w:hAnsi="仿宋" w:hint="eastAsia"/>
                <w:sz w:val="24"/>
                <w:szCs w:val="24"/>
              </w:rPr>
              <w:t>获得第二十九届中国新闻奖一等奖。</w:t>
            </w:r>
          </w:p>
        </w:tc>
      </w:tr>
    </w:tbl>
    <w:p w:rsidR="00EE0FF6" w:rsidRPr="00EE0FF6" w:rsidRDefault="00EE0FF6" w:rsidP="00EE0FF6"/>
    <w:sectPr w:rsidR="00EE0FF6" w:rsidRPr="00EE0FF6" w:rsidSect="00ED662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23" w:rsidRDefault="00F90A23" w:rsidP="00772624">
      <w:r>
        <w:separator/>
      </w:r>
    </w:p>
  </w:endnote>
  <w:endnote w:type="continuationSeparator" w:id="0">
    <w:p w:rsidR="00F90A23" w:rsidRDefault="00F90A23" w:rsidP="007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23" w:rsidRDefault="00F90A23" w:rsidP="00772624">
      <w:r>
        <w:separator/>
      </w:r>
    </w:p>
  </w:footnote>
  <w:footnote w:type="continuationSeparator" w:id="0">
    <w:p w:rsidR="00F90A23" w:rsidRDefault="00F90A23" w:rsidP="0077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FF6"/>
    <w:rsid w:val="00023CB1"/>
    <w:rsid w:val="00255424"/>
    <w:rsid w:val="00262380"/>
    <w:rsid w:val="002706E0"/>
    <w:rsid w:val="002939A7"/>
    <w:rsid w:val="004A3C14"/>
    <w:rsid w:val="005A6659"/>
    <w:rsid w:val="00772624"/>
    <w:rsid w:val="00953B5A"/>
    <w:rsid w:val="00E1518A"/>
    <w:rsid w:val="00E21B64"/>
    <w:rsid w:val="00E33C16"/>
    <w:rsid w:val="00ED6627"/>
    <w:rsid w:val="00EE0FF6"/>
    <w:rsid w:val="00EE2316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66DE2-9C81-495F-A115-C53CE05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7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26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728</Characters>
  <Application>Microsoft Office Word</Application>
  <DocSecurity>0</DocSecurity>
  <Lines>6</Lines>
  <Paragraphs>1</Paragraphs>
  <ScaleCrop>false</ScaleCrop>
  <Company>123xz.org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sdwm.org</dc:creator>
  <cp:lastModifiedBy>enorth</cp:lastModifiedBy>
  <cp:revision>8</cp:revision>
  <dcterms:created xsi:type="dcterms:W3CDTF">2020-03-22T08:24:00Z</dcterms:created>
  <dcterms:modified xsi:type="dcterms:W3CDTF">2020-03-30T03:44:00Z</dcterms:modified>
</cp:coreProperties>
</file>