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32" w:firstLineChars="100"/>
        <w:jc w:val="both"/>
        <w:rPr>
          <w:rFonts w:hint="eastAsia" w:ascii="方正小标宋简体" w:eastAsia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eastAsia="方正小标宋简体"/>
          <w:sz w:val="44"/>
          <w:szCs w:val="44"/>
        </w:rPr>
        <w:t>“津门战疫”扫码系统操作使用说明</w:t>
      </w:r>
    </w:p>
    <w:p>
      <w:pPr>
        <w:rPr>
          <w:rFonts w:eastAsia="仿宋_GB2312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　　一、个人注册登记与使用方法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　　1．注册登记：使用微信扫描下方小程序码或使用微信搜索“津门战疫”，进入扫码小程序。首次使用需输入手机号并获取验证码，完成注册。</w:t>
      </w:r>
    </w:p>
    <w:p>
      <w:pPr>
        <w:jc w:val="center"/>
        <w:rPr>
          <w:rFonts w:hint="eastAsia" w:eastAsia="仿宋_GB2312"/>
          <w:sz w:val="32"/>
          <w:szCs w:val="32"/>
        </w:rPr>
      </w:pPr>
      <w:r>
        <w:rPr>
          <w:rFonts w:ascii="仿宋" w:hAnsi="仿宋"/>
          <w:szCs w:val="32"/>
        </w:rPr>
        <w:drawing>
          <wp:inline distT="0" distB="0" distL="114300" distR="114300">
            <wp:extent cx="2807970" cy="2807970"/>
            <wp:effectExtent l="0" t="0" r="11430" b="11430"/>
            <wp:docPr id="8" name="图片 1" descr="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111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sz w:val="32"/>
          <w:szCs w:val="32"/>
        </w:rPr>
      </w:pPr>
      <w:r>
        <w:drawing>
          <wp:inline distT="0" distB="0" distL="114300" distR="114300">
            <wp:extent cx="3505200" cy="6224270"/>
            <wp:effectExtent l="0" t="0" r="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2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12" w:firstLineChars="196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2．使用方法：进入公共场所时，使用微信“扫一扫”扫描单位场所张贴的小程序码，即扫描成功。</w:t>
      </w:r>
    </w:p>
    <w:p>
      <w:pPr>
        <w:jc w:val="center"/>
        <w:rPr>
          <w:rFonts w:hint="eastAsia" w:eastAsia="仿宋_GB2312"/>
          <w:sz w:val="32"/>
          <w:szCs w:val="32"/>
        </w:rPr>
      </w:pPr>
      <w:r>
        <w:rPr>
          <w:rFonts w:ascii="仿宋" w:hAnsi="仿宋" w:eastAsia="仿宋"/>
          <w:szCs w:val="32"/>
        </w:rPr>
        <w:drawing>
          <wp:inline distT="0" distB="0" distL="114300" distR="114300">
            <wp:extent cx="2905760" cy="4164330"/>
            <wp:effectExtent l="0" t="0" r="2540" b="1270"/>
            <wp:docPr id="9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12" w:firstLineChars="196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二、帮助他人代办二维码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　　使用“为人代办”模块中的“为他人生成二维码”功能，为无微信的亲属、朋友代办二维码，生成的二维码可截图或打印使用（此二维码仅生成一次，务必留存）。由其进入公共场所时主动出示，以备核验。</w:t>
      </w:r>
    </w:p>
    <w:p>
      <w:pPr>
        <w:jc w:val="center"/>
        <w:rPr>
          <w:rFonts w:hint="eastAsia" w:eastAsia="仿宋_GB2312"/>
          <w:sz w:val="32"/>
          <w:szCs w:val="32"/>
        </w:rPr>
      </w:pPr>
      <w:r>
        <w:rPr>
          <w:rFonts w:ascii="仿宋" w:hAnsi="仿宋" w:cs="仿宋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1905000</wp:posOffset>
                </wp:positionV>
                <wp:extent cx="2791460" cy="455930"/>
                <wp:effectExtent l="12700" t="12700" r="15240" b="1397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4559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2.95pt;margin-top:150pt;height:35.9pt;width:219.8pt;z-index:251659264;v-text-anchor:middle;mso-width-relative:page;mso-height-relative:page;" filled="f" stroked="t" coordsize="21600,21600" o:gfxdata="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Ip65N2AAAAAsBAAAPAAAAAAAA&#10;AAEAIAAAACIAAABkcnMvZG93bnJldi54bWxQSwECFAAUAAAACACHTuJAsxdotEsCAAB5BAAADgAA&#10;AAAAAAABACAAAAAnAQAAZHJzL2Uyb0RvYy54bWxQSwUGAAAAAAYABgBZAQAA5AUAAAAA&#10;">
                <v:path/>
                <v:fill on="f" focussize="0,0"/>
                <v:stroke weight="2pt" color="#FF0000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cs="仿宋"/>
          <w:szCs w:val="32"/>
        </w:rPr>
        <w:drawing>
          <wp:inline distT="0" distB="0" distL="114300" distR="114300">
            <wp:extent cx="3009265" cy="5636895"/>
            <wp:effectExtent l="0" t="0" r="635" b="1905"/>
            <wp:docPr id="10" name="图片 4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222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sz w:val="32"/>
          <w:szCs w:val="32"/>
        </w:rPr>
      </w:pPr>
      <w:r>
        <w:drawing>
          <wp:inline distT="0" distB="0" distL="114300" distR="114300">
            <wp:extent cx="3151505" cy="4455160"/>
            <wp:effectExtent l="0" t="0" r="10795" b="254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sz w:val="32"/>
          <w:szCs w:val="32"/>
        </w:rPr>
      </w:pPr>
      <w:r>
        <w:drawing>
          <wp:inline distT="0" distB="0" distL="114300" distR="114300">
            <wp:extent cx="3155315" cy="5114925"/>
            <wp:effectExtent l="0" t="0" r="6985" b="317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12" w:firstLineChars="196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三、单位场所小程序码生成方法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　　点击“单位场所登记”，选择“交通工具”或“生活服务”登记类型并填写相关信息，生成小程序码，打印并张贴于明显处。</w:t>
      </w:r>
    </w:p>
    <w:p>
      <w:pPr>
        <w:jc w:val="center"/>
        <w:rPr>
          <w:rFonts w:hint="eastAsia" w:eastAsia="仿宋_GB2312"/>
          <w:sz w:val="32"/>
          <w:szCs w:val="32"/>
        </w:rPr>
      </w:pPr>
      <w:r>
        <w:drawing>
          <wp:inline distT="0" distB="0" distL="114300" distR="114300">
            <wp:extent cx="2888615" cy="3943985"/>
            <wp:effectExtent l="0" t="0" r="6985" b="571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sz w:val="32"/>
          <w:szCs w:val="32"/>
        </w:rPr>
      </w:pPr>
      <w:r>
        <w:drawing>
          <wp:inline distT="0" distB="0" distL="114300" distR="114300">
            <wp:extent cx="2991485" cy="4415155"/>
            <wp:effectExtent l="0" t="0" r="5715" b="44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12" w:firstLineChars="196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四、公共场所引导辅助人员使用方法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　　点击“为人代办”</w:t>
      </w:r>
      <w:r>
        <w:rPr>
          <w:rFonts w:hint="eastAsia" w:ascii="仿宋_GB2312" w:eastAsia="仿宋_GB2312"/>
          <w:sz w:val="32"/>
          <w:szCs w:val="32"/>
        </w:rPr>
        <w:t>→</w:t>
      </w:r>
      <w:r>
        <w:rPr>
          <w:rFonts w:hint="eastAsia" w:eastAsia="仿宋_GB2312"/>
          <w:sz w:val="32"/>
          <w:szCs w:val="32"/>
        </w:rPr>
        <w:t>“工作人员扫描关联”，扫描张贴的“小程序码”。在扫码成功界面点击“代他人扫码”，扫描群众出示的二维码，即扫描成功。</w:t>
      </w:r>
    </w:p>
    <w:p>
      <w:pPr>
        <w:jc w:val="center"/>
        <w:rPr>
          <w:rFonts w:hint="eastAsia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2431415</wp:posOffset>
                </wp:positionV>
                <wp:extent cx="2791460" cy="455930"/>
                <wp:effectExtent l="12700" t="12700" r="15240" b="1397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8095" y="3713480"/>
                          <a:ext cx="2791460" cy="4559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0.45pt;margin-top:191.45pt;height:35.9pt;width:219.8pt;z-index:251660288;v-text-anchor:middle;mso-width-relative:page;mso-height-relative:page;" filled="f" stroked="t" coordsize="21600,21600" o:gfxdata="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5VzgLZ&#10;AAAACwEAAA8AAAAAAAAAAQAgAAAAIgAAAGRycy9kb3ducmV2LnhtbFBLAQIUABQAAAAIAIdO4kC2&#10;giNZWAIAAIUEAAAOAAAAAAAAAAEAIAAAACgBAABkcnMvZTJvRG9jLnhtbFBLBQYAAAAABgAGAFkB&#10;AADyBQAAAAA=&#10;">
                <v:path/>
                <v:fill on="f" focussize="0,0"/>
                <v:stroke weight="2pt" color="#FF0000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844165" cy="5783580"/>
            <wp:effectExtent l="0" t="0" r="635" b="7620"/>
            <wp:docPr id="3" name="图片 9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222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1807845</wp:posOffset>
                </wp:positionV>
                <wp:extent cx="2981325" cy="565785"/>
                <wp:effectExtent l="12700" t="12700" r="15875" b="1841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565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4.75pt;margin-top:142.35pt;height:44.55pt;width:234.75pt;z-index:251661312;v-text-anchor:middle;mso-width-relative:page;mso-height-relative:page;" filled="f" stroked="t" coordsize="21600,21600" o:gfxdata="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e0OgI2gAAAAsBAAAPAAAA&#10;AAAAAAEAIAAAACIAAABkcnMvZG93bnJldi54bWxQSwECFAAUAAAACACHTuJAPv0JJ0wCAAB5BAAA&#10;DgAAAAAAAAABACAAAAApAQAAZHJzL2Uyb0RvYy54bWxQSwUGAAAAAAYABgBZAQAA5wUAAAAA&#10;">
                <v:path/>
                <v:fill on="f" focussize="0,0"/>
                <v:stroke weight="2pt" color="#FF0000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840355" cy="4355465"/>
            <wp:effectExtent l="0" t="0" r="4445" b="63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tbl>
      <w:tblPr>
        <w:tblStyle w:val="5"/>
        <w:tblW w:w="0" w:type="auto"/>
        <w:tblInd w:w="122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884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pStyle w:val="2"/>
              <w:spacing w:line="500" w:lineRule="exact"/>
              <w:ind w:firstLine="235" w:firstLineChars="89"/>
              <w:rPr>
                <w:rFonts w:hint="eastAsia" w:eastAsia="仿宋_GB2312"/>
                <w:spacing w:val="-4"/>
                <w:sz w:val="28"/>
                <w:szCs w:val="28"/>
              </w:rPr>
            </w:pPr>
            <w:r>
              <w:rPr>
                <w:rFonts w:hint="eastAsia" w:eastAsia="仿宋_GB2312"/>
                <w:spacing w:val="-4"/>
                <w:sz w:val="28"/>
                <w:szCs w:val="28"/>
              </w:rPr>
              <w:t>报送：市防控领导小组组长、第一副组长、副组长。</w:t>
            </w:r>
          </w:p>
          <w:p>
            <w:pPr>
              <w:pStyle w:val="2"/>
              <w:spacing w:line="500" w:lineRule="exact"/>
              <w:ind w:firstLine="235" w:firstLineChars="89"/>
              <w:rPr>
                <w:rFonts w:hint="eastAsia" w:eastAsia="仿宋_GB2312"/>
                <w:spacing w:val="-4"/>
                <w:sz w:val="28"/>
                <w:szCs w:val="28"/>
              </w:rPr>
            </w:pPr>
            <w:r>
              <w:rPr>
                <w:rFonts w:hint="eastAsia" w:eastAsia="仿宋_GB2312"/>
                <w:spacing w:val="-4"/>
                <w:sz w:val="28"/>
                <w:szCs w:val="28"/>
              </w:rPr>
              <w:t>主送：市防控指挥部各工作组、各成员单位，各区防控指挥部。</w:t>
            </w:r>
          </w:p>
          <w:p>
            <w:pPr>
              <w:pStyle w:val="2"/>
              <w:spacing w:line="500" w:lineRule="exact"/>
              <w:ind w:firstLine="259" w:firstLineChars="98"/>
              <w:rPr>
                <w:rFonts w:hint="eastAsia" w:eastAsia="仿宋_GB2312"/>
                <w:spacing w:val="-4"/>
                <w:sz w:val="28"/>
                <w:szCs w:val="28"/>
              </w:rPr>
            </w:pPr>
            <w:r>
              <w:rPr>
                <w:rFonts w:hint="eastAsia" w:eastAsia="仿宋_GB2312"/>
                <w:spacing w:val="-4"/>
                <w:sz w:val="28"/>
                <w:szCs w:val="28"/>
              </w:rPr>
              <w:t>抄送：市委办公厅、市人大常委会办公厅、市政府办公厅、市政协办</w:t>
            </w:r>
          </w:p>
          <w:p>
            <w:pPr>
              <w:pStyle w:val="2"/>
              <w:spacing w:line="500" w:lineRule="exact"/>
              <w:ind w:firstLine="1085" w:firstLineChars="411"/>
              <w:rPr>
                <w:rFonts w:eastAsia="仿宋_GB2312"/>
                <w:spacing w:val="-2"/>
                <w:sz w:val="28"/>
                <w:szCs w:val="28"/>
              </w:rPr>
            </w:pPr>
            <w:r>
              <w:rPr>
                <w:rFonts w:hint="eastAsia" w:eastAsia="仿宋_GB2312"/>
                <w:spacing w:val="-4"/>
                <w:sz w:val="28"/>
                <w:szCs w:val="28"/>
              </w:rPr>
              <w:t>公</w:t>
            </w:r>
            <w:r>
              <w:rPr>
                <w:rFonts w:hint="eastAsia" w:eastAsia="仿宋_GB2312"/>
                <w:spacing w:val="-2"/>
                <w:sz w:val="28"/>
                <w:szCs w:val="28"/>
              </w:rPr>
              <w:t>厅。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8847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noWrap w:val="0"/>
            <w:vAlign w:val="center"/>
          </w:tcPr>
          <w:p>
            <w:pPr>
              <w:pStyle w:val="2"/>
              <w:ind w:firstLine="267" w:firstLineChars="98"/>
              <w:rPr>
                <w:sz w:val="28"/>
                <w:szCs w:val="28"/>
              </w:rPr>
            </w:pPr>
            <w:r>
              <w:rPr>
                <w:rFonts w:hint="eastAsia" w:eastAsia="仿宋_GB2312"/>
                <w:sz w:val="28"/>
                <w:szCs w:val="28"/>
              </w:rPr>
              <w:t xml:space="preserve">市防控指挥部办公室 </w:t>
            </w:r>
            <w:r>
              <w:rPr>
                <w:rFonts w:hint="eastAsia"/>
                <w:sz w:val="28"/>
                <w:szCs w:val="28"/>
              </w:rPr>
              <w:t>　　　　　　</w:t>
            </w:r>
            <w:r>
              <w:rPr>
                <w:sz w:val="28"/>
                <w:szCs w:val="28"/>
              </w:rPr>
              <w:t xml:space="preserve">         20</w:t>
            </w:r>
            <w:r>
              <w:rPr>
                <w:rFonts w:hint="eastAsia"/>
                <w:sz w:val="28"/>
                <w:szCs w:val="28"/>
              </w:rPr>
              <w:t>20</w:t>
            </w:r>
            <w:r>
              <w:rPr>
                <w:rFonts w:hint="eastAsia" w:eastAsia="仿宋_GB2312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 w:eastAsia="仿宋_GB2312"/>
                <w:sz w:val="28"/>
                <w:szCs w:val="28"/>
              </w:rPr>
              <w:t>月17日印发</w:t>
            </w:r>
          </w:p>
        </w:tc>
      </w:tr>
    </w:tbl>
    <w:p>
      <w:pPr>
        <w:pStyle w:val="2"/>
        <w:snapToGrid w:val="0"/>
        <w:rPr>
          <w:rFonts w:hint="eastAsia"/>
          <w:sz w:val="10"/>
          <w:szCs w:val="10"/>
        </w:rPr>
      </w:pPr>
    </w:p>
    <w:p/>
    <w:sectPr>
      <w:pgSz w:w="11907" w:h="16840"/>
      <w:pgMar w:top="2098" w:right="1474" w:bottom="1985" w:left="1588" w:header="0" w:footer="1361" w:gutter="0"/>
      <w:cols w:space="425" w:num="1"/>
      <w:docGrid w:type="linesAndChars" w:linePitch="289" w:charSpace="-18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文星仿宋">
    <w:altName w:val="仿宋"/>
    <w:panose1 w:val="02010604000101010101"/>
    <w:charset w:val="86"/>
    <w:family w:val="auto"/>
    <w:pitch w:val="default"/>
    <w:sig w:usb0="00000000" w:usb1="00000000" w:usb2="0000001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9C6520"/>
    <w:rsid w:val="789C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eastAsia="文星仿宋"/>
      <w:sz w:val="32"/>
    </w:rPr>
  </w:style>
  <w:style w:type="paragraph" w:styleId="3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2020-02-17T13:50:00Z</dcterms:created>
  <dc:creator>吴小四</dc:creator>
  <cp:lastModifiedBy>吴小四</cp:lastModifiedBy>
  <dcterms:modified xsi:type="dcterms:W3CDTF">2020-02-17T13:51:13Z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