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《津彩“一带一路”（柬埔寨）》</w:t>
      </w:r>
      <w:bookmarkStart w:id="0" w:name="_GoBack"/>
      <w:bookmarkEnd w:id="0"/>
    </w:p>
    <w:p>
      <w:pPr>
        <w:widowControl/>
        <w:spacing w:before="150" w:after="150"/>
        <w:jc w:val="center"/>
        <w:rPr>
          <w:rFonts w:hint="eastAsia" w:ascii="华文中宋" w:hAnsi="华文中宋" w:eastAsia="华文中宋" w:cs="华文中宋"/>
          <w:b/>
          <w:bCs/>
          <w:sz w:val="36"/>
          <w:szCs w:val="36"/>
          <w:lang w:eastAsia="zh-CN"/>
        </w:rPr>
      </w:pPr>
    </w:p>
    <w:p>
      <w:pPr>
        <w:widowControl/>
        <w:spacing w:before="150" w:after="15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eastAsia="zh-CN"/>
        </w:rPr>
        <w:t>代表作一：</w:t>
      </w:r>
      <w:r>
        <w:rPr>
          <w:rFonts w:hint="eastAsia" w:ascii="华文中宋" w:hAnsi="华文中宋" w:eastAsia="华文中宋" w:cs="华文中宋"/>
          <w:b/>
          <w:bCs/>
          <w:sz w:val="36"/>
          <w:szCs w:val="36"/>
        </w:rPr>
        <w:t>中柬友谊新篇章 共建命运共同体</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【引子】</w:t>
      </w:r>
    </w:p>
    <w:p>
      <w:pPr>
        <w:keepNext w:val="0"/>
        <w:keepLines w:val="0"/>
        <w:pageBreakBefore w:val="0"/>
        <w:widowControl/>
        <w:kinsoku/>
        <w:wordWrap/>
        <w:overflowPunct/>
        <w:topLinePunct w:val="0"/>
        <w:autoSpaceDE/>
        <w:autoSpaceDN/>
        <w:bidi w:val="0"/>
        <w:adjustRightInd/>
        <w:snapToGrid/>
        <w:spacing w:before="150" w:after="150" w:line="360" w:lineRule="exact"/>
        <w:ind w:left="0" w:leftChars="0" w:right="0" w:rightChars="0" w:firstLine="421"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柬埔寨，地处中南半岛的中心，是21世纪海上丝绸之路重要沿线国家之一。2008年，中柬两国签订</w:t>
      </w:r>
      <w:r>
        <w:rPr>
          <w:rFonts w:hint="eastAsia" w:ascii="宋体" w:hAnsi="宋体" w:eastAsia="宋体" w:cs="宋体"/>
          <w:b/>
          <w:bCs/>
          <w:sz w:val="21"/>
          <w:szCs w:val="21"/>
          <w:lang w:eastAsia="zh-CN"/>
        </w:rPr>
        <w:t>《</w:t>
      </w:r>
      <w:r>
        <w:rPr>
          <w:rFonts w:hint="eastAsia" w:ascii="宋体" w:hAnsi="宋体" w:eastAsia="宋体" w:cs="宋体"/>
          <w:b/>
          <w:bCs/>
          <w:sz w:val="21"/>
          <w:szCs w:val="21"/>
        </w:rPr>
        <w:t>柬埔寨滨海旅游特区开发协议书</w:t>
      </w:r>
      <w:r>
        <w:rPr>
          <w:rFonts w:hint="eastAsia" w:ascii="宋体" w:hAnsi="宋体" w:eastAsia="宋体" w:cs="宋体"/>
          <w:b/>
          <w:bCs/>
          <w:sz w:val="21"/>
          <w:szCs w:val="21"/>
          <w:lang w:eastAsia="zh-CN"/>
        </w:rPr>
        <w:t>》</w:t>
      </w:r>
      <w:r>
        <w:rPr>
          <w:rFonts w:hint="eastAsia" w:ascii="宋体" w:hAnsi="宋体" w:eastAsia="宋体" w:cs="宋体"/>
          <w:b/>
          <w:bCs/>
          <w:sz w:val="21"/>
          <w:szCs w:val="21"/>
        </w:rPr>
        <w:t>，由天津企业优联集团与柬共同开发沿海旅游资源。去年“一带一路”报道中，本台记者走进了柬埔寨，报道了在这美丽国度里呈现的中国元素、上演的天津故事。今年，天视记者再次来到了这里。</w:t>
      </w:r>
    </w:p>
    <w:p>
      <w:pPr>
        <w:keepNext w:val="0"/>
        <w:keepLines w:val="0"/>
        <w:pageBreakBefore w:val="0"/>
        <w:widowControl/>
        <w:kinsoku/>
        <w:wordWrap/>
        <w:overflowPunct/>
        <w:topLinePunct w:val="0"/>
        <w:autoSpaceDE/>
        <w:autoSpaceDN/>
        <w:bidi w:val="0"/>
        <w:adjustRightInd/>
        <w:snapToGrid/>
        <w:spacing w:before="150" w:after="150" w:line="360" w:lineRule="exact"/>
        <w:ind w:left="0" w:leftChars="0" w:right="0" w:rightChars="0" w:firstLine="421"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记者：测绘人员也已经开始进行数据采绘。</w:t>
      </w:r>
      <w:r>
        <w:rPr>
          <w:rFonts w:hint="eastAsia" w:ascii="宋体" w:hAnsi="宋体" w:eastAsia="宋体" w:cs="宋体"/>
          <w:b/>
          <w:bCs/>
          <w:sz w:val="21"/>
          <w:szCs w:val="21"/>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优联发展集团有限公司营运中心 总经理 王超：我们在国内也有一些成功的经验，基本上就是覆盖了各个领域。</w:t>
      </w:r>
      <w:r>
        <w:rPr>
          <w:rFonts w:hint="eastAsia" w:ascii="宋体" w:hAnsi="宋体" w:eastAsia="宋体" w:cs="宋体"/>
          <w:b/>
          <w:bCs/>
          <w:sz w:val="21"/>
          <w:szCs w:val="21"/>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记者：经过一年的时间旅游区已经大不一样。</w:t>
      </w:r>
    </w:p>
    <w:p>
      <w:pPr>
        <w:keepNext w:val="0"/>
        <w:keepLines w:val="0"/>
        <w:pageBreakBefore w:val="0"/>
        <w:widowControl/>
        <w:kinsoku/>
        <w:wordWrap/>
        <w:overflowPunct/>
        <w:topLinePunct w:val="0"/>
        <w:autoSpaceDE/>
        <w:autoSpaceDN/>
        <w:bidi w:val="0"/>
        <w:adjustRightInd/>
        <w:snapToGrid/>
        <w:spacing w:before="150" w:after="150" w:line="360" w:lineRule="exact"/>
        <w:ind w:left="0" w:leftChars="0" w:right="0" w:rightChars="0" w:firstLine="421"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br w:type="textWrapping"/>
      </w:r>
      <w:r>
        <w:rPr>
          <w:rFonts w:hint="eastAsia" w:ascii="宋体" w:hAnsi="宋体" w:eastAsia="宋体" w:cs="宋体"/>
          <w:b/>
          <w:bCs/>
          <w:sz w:val="21"/>
          <w:szCs w:val="21"/>
        </w:rPr>
        <w:t>  走进首都金边、西哈努克港、暹粒、国公省等地，当地的风土人情、历史文化、经济发展，特别是与中国的联系一一展现。</w:t>
      </w:r>
    </w:p>
    <w:p>
      <w:pPr>
        <w:keepNext w:val="0"/>
        <w:keepLines w:val="0"/>
        <w:pageBreakBefore w:val="0"/>
        <w:widowControl/>
        <w:kinsoku/>
        <w:wordWrap/>
        <w:overflowPunct/>
        <w:topLinePunct w:val="0"/>
        <w:autoSpaceDE/>
        <w:autoSpaceDN/>
        <w:bidi w:val="0"/>
        <w:adjustRightInd/>
        <w:snapToGrid/>
        <w:spacing w:before="150" w:after="150" w:line="360" w:lineRule="exact"/>
        <w:ind w:left="0" w:leftChars="0" w:right="0" w:rightChars="0" w:firstLine="421" w:firstLine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b/>
          <w:bCs/>
          <w:sz w:val="21"/>
          <w:szCs w:val="21"/>
          <w:lang w:eastAsia="zh-CN"/>
        </w:rPr>
        <w:t>中国驻柬埔寨大使 布建国：中国的企业、中国的标准、中国的技术、中国的装备统统地走出来。</w:t>
      </w:r>
      <w:r>
        <w:rPr>
          <w:rFonts w:hint="eastAsia" w:ascii="宋体" w:hAnsi="宋体" w:eastAsia="宋体" w:cs="宋体"/>
          <w:b/>
          <w:bCs/>
          <w:sz w:val="21"/>
          <w:szCs w:val="21"/>
          <w:lang w:eastAsia="zh-CN"/>
        </w:rPr>
        <w:br w:type="textWrapping"/>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“一带一路”为中国企业、当地经济以及两国人民带来的发展变化。在我们接下来的节目中，将以全新视角全景式为您呈现。</w:t>
      </w:r>
    </w:p>
    <w:p>
      <w:pPr>
        <w:keepNext w:val="0"/>
        <w:keepLines w:val="0"/>
        <w:pageBreakBefore w:val="0"/>
        <w:widowControl/>
        <w:kinsoku/>
        <w:wordWrap/>
        <w:overflowPunct/>
        <w:topLinePunct w:val="0"/>
        <w:autoSpaceDE/>
        <w:autoSpaceDN/>
        <w:bidi w:val="0"/>
        <w:adjustRightInd/>
        <w:snapToGrid/>
        <w:spacing w:before="150" w:after="150" w:line="360" w:lineRule="exact"/>
        <w:ind w:left="840" w:leftChars="0" w:right="0" w:rightChars="0" w:firstLine="421"/>
        <w:jc w:val="left"/>
        <w:textAlignment w:val="auto"/>
        <w:outlineLvl w:val="9"/>
        <w:rPr>
          <w:rFonts w:hint="eastAsia" w:ascii="宋体" w:hAnsi="宋体" w:eastAsia="宋体" w:cs="宋体"/>
          <w:b/>
          <w:bCs/>
          <w:sz w:val="21"/>
          <w:szCs w:val="21"/>
          <w:lang w:eastAsia="zh-CN"/>
        </w:rPr>
      </w:pP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【导语】</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outlineLvl w:val="9"/>
        <w:rPr>
          <w:rFonts w:ascii="宋体" w:hAnsi="宋体" w:eastAsia="宋体" w:cs="宋体"/>
          <w:sz w:val="28"/>
          <w:szCs w:val="28"/>
        </w:rPr>
      </w:pPr>
      <w:r>
        <w:rPr>
          <w:rFonts w:hint="eastAsia" w:ascii="宋体" w:hAnsi="宋体" w:eastAsia="宋体" w:cs="宋体"/>
          <w:b/>
          <w:bCs/>
          <w:sz w:val="21"/>
          <w:szCs w:val="21"/>
          <w:lang w:eastAsia="zh-CN"/>
        </w:rPr>
        <w:t>丰富的自然和人文资源，成为柬埔寨发展旅游业的先天优势，然而旅游产品单一、基础设施建设相对落后，却一直制约着柬埔寨旅游业的发展速度。随着“一带一路”倡议不断推进，柬埔寨也分享着发展的红利。</w:t>
      </w:r>
      <w:r>
        <w:rPr>
          <w:rFonts w:hint="eastAsia" w:ascii="宋体" w:hAnsi="宋体" w:eastAsia="宋体" w:cs="宋体"/>
          <w:b/>
          <w:bCs/>
          <w:sz w:val="21"/>
          <w:szCs w:val="21"/>
          <w:lang w:eastAsia="zh-CN"/>
        </w:rPr>
        <w:br w:type="textWrapping"/>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【记者现场】</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坐着突突车，穿行在暹粒的街道上，一边是原始森林和古迹，一边则是酒吧咖啡厅这样的沿街铺面。古老文明和国际化的现代感在这里交融冲击，让全世界的游客在这里感受到上千年的柬埔寨文明。</w:t>
      </w:r>
      <w:r>
        <w:rPr>
          <w:rFonts w:hint="eastAsia" w:ascii="宋体" w:hAnsi="宋体" w:eastAsia="宋体" w:cs="宋体"/>
          <w:b/>
          <w:bCs/>
          <w:sz w:val="21"/>
          <w:szCs w:val="21"/>
          <w:lang w:eastAsia="zh-CN"/>
        </w:rPr>
        <w:br w:type="textWrapping"/>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每天，这里都会迎来数以万计来自世界各地的旅行团和背包客。长荣旅行社是当地最大的华人旅行社之一，也是中青旅、港中旅等大型旅行社在柬埔寨最主要的地接社。</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【同期】柬埔寨长荣旅行社 杨宏宇</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七星海是从去年十月份开始的，以前客人一般都会选择泰国和柬埔寨这样两地游，把柬埔寨当做其中的一站，现在就是会把整个柬埔寨作为一个单一地的游，行程会更丰富。</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作为柬埔寨新兴旅游目的地，七星海旅游特区项目，就是天津优联集团在柬埔寨投资兴建的。</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【记者现场】</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经过一年的时间，旅游区已经大不一样。我们可以从空中俯瞰，全面平整过的沙滩，建筑一新的别墅和五星级酒店，整个旅游区已经从建设转入到正式运营阶段，迎接着全世界游客的到来。</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坐拥450公里长的海岸线，柬埔寨海滩被评为世界最美海滩之一。天津优联集团从2008年起，实施“走出去”战略，与柬埔寨合作开发国公省内360平方公里的沿海土地，建设七星海旅游特区。</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【同期】优联发展集团有限公司董事长 李涛</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以东南亚为整个的一个市场范围，作为柬埔寨节点式旅游度假的一个最终目的地。</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通过对沿海土地进行保护性开发，天津优联集团变海滩、红树林这些原始的生态资源，为能产生经济效益的旅游资源。</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【同期】马来西亚游客</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很好玩。</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记者：这是第几次来柬埔寨？</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马来西亚游客：我来很多次，不过来红树林还是第一次。</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中国游客：觉得风景特别海景都挺漂亮的。我把海景的相片发到微信上，大家都说好漂亮，明年要来。</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吸引游客的还不只美景，在当地交通和旅游服务相对落后的条件下，七星海在建设之初，就修通了一条68公里的连接路。这也是柬埔寨目前最高标准的国家公路。而伴随项目建设，企业也对周边村民进行培训，使他们能够进入到酒店、沙滩、高尔夫球场去工作，为游客提供标准化的服务，并获得稳定收入。</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记者：随着旅游区的游客越来越多，现在每天早上，在这个海边的栈桥上，都会自发的形成这样的一个小鱼市，周围几个小岛的渔民都会赶一大早，把连夜打上来的大鱼拉到这里，来卖个好价钱。</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渔民望古的家就在与七星海隔海相望的小岛上。过去由于周围没有市场，他和村里的渔民都只能去泰国或是西哈努克港附近卖鱼，常常一走就是十几天。</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【同期】渔民 望古</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我从昨晚七点钟，到今天早上五点钟回来，捉了五六十公斤的鱼，都卖光了。现在我们村不远就能做生意赚到钱，一会儿就能回家了。</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看到商机的不仅是周围岛上的渔民，不少有创业想法的年轻人也做起拓荒者，在这些小岛上经营旅社，形成新的旅游点位。按照规划，优联集团将把这些沿海资源串点成线，再建设主题公园、国际养老产业区等旅游配套项目，进一步丰富和提升旅游产品。而中国的这种规模化、集群化的经营模式，也成为柬埔寨旅游部准备向全国推广的旅游发展方向。</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【同期】柬埔寨旅游部 部长 唐坤</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firstLine="421"/>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七星海这个项目，作为一个比较高水准、国际化的项目，能够带动柬埔寨旅游业的发展，提升国际化的品位跟等级。我们也正在组织柬埔寨其他旅游项目到这一项目进行参观学习，将这种经验复制推广。</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中国投资为柬埔寨旅游业发展增添了动力。去年，柬埔寨接待游客480万人次，为柬埔寨经济贡献32亿美元的外汇收入，相比上一年度增长7%。中国也成为柬埔寨最为看重的游客市场来源。</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【同期】柬埔寨旅游部 部长 唐坤</w:t>
      </w:r>
    </w:p>
    <w:p>
      <w:pPr>
        <w:keepNext w:val="0"/>
        <w:keepLines w:val="0"/>
        <w:pageBreakBefore w:val="0"/>
        <w:widowControl/>
        <w:kinsoku/>
        <w:wordWrap/>
        <w:overflowPunct/>
        <w:topLinePunct w:val="0"/>
        <w:autoSpaceDE/>
        <w:autoSpaceDN/>
        <w:bidi w:val="0"/>
        <w:adjustRightInd/>
        <w:snapToGrid/>
        <w:spacing w:before="150" w:after="150" w:line="360" w:lineRule="exact"/>
        <w:ind w:right="0" w:rightChars="0"/>
        <w:jc w:val="left"/>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我们刚刚发布了《准备中国》白皮书，并将推出让中国游客持有三年多次往返旅游签证、推动人民币在柬埔寨流通等具体举措。柬埔寨希望借“一带一路”之势，让柬埔寨的旅游业发展得更快更好，同时通过旅游发展来带动区域经济发展，从而推动整个国家经济的发展。</w:t>
      </w:r>
    </w:p>
    <w:p>
      <w:pPr>
        <w:widowControl/>
        <w:spacing w:before="150" w:after="15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eastAsia="zh-CN"/>
        </w:rPr>
        <w:t>代表作二：</w:t>
      </w:r>
      <w:r>
        <w:rPr>
          <w:rFonts w:hint="eastAsia" w:ascii="华文中宋" w:hAnsi="华文中宋" w:eastAsia="华文中宋" w:cs="华文中宋"/>
          <w:b/>
          <w:bCs/>
          <w:sz w:val="36"/>
          <w:szCs w:val="36"/>
        </w:rPr>
        <w:t>“一带一路”上的追梦人</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【导语】</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一带一路”赋予了中国企业实现更大发展的信心和强劲支撑，而在企业创业过程中，在中国文化与世界文化融合的过程中，有哪些人在积极实践，背后又发生了什么样的精彩故事，请看今天的《津彩“一带一路”》。</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【正文】</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这个九零后小姑娘叫给妹，负责着中柬综合投资开发试验区项目酒店客房服务人员的管理和调度工作。从不会说一句中文，没用过电脑，到现在可以用拼音打出汉字，制作统计表格。</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记者：你刚来的时候做的是什么？</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给妹：什么都不会，觉得也是很难。跟我有一个领导，她就一边教我工作，一边教我中文。我就拿一个本然后就写在本上面，然后我就记，然后我就会好多，这样我就感觉也是很开心的。</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给妹说，过去像她一样的女孩子，在村里念完中学就回到家里帮忙做家务，过不了几年就准备结婚成家，很少有人外出工作。当听说有中国企业来村里招工时，作为村干部的给妹妈妈，颇为“开明”地替女儿答应了下来。</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【同期】给妹妈妈</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以前村里都是打渔为生，女孩子不出去的。别人家不愿意，就让她试试吧。</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这一试不要紧，给妹因为表现突出，不到一年时间，就成为项目上最年轻的管理者。家里也在给妹的添置下，一天比一天“漂亮”起来。</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【同期】给妹</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如果我们想买床垫的话，要坐船到西港，从西港上车到金边，卷起来然后就放进船上，然后才能到家。</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记者：以前是不是很少去金边买东西？</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给妹：对对，比如说哪天风大的话，坐船去不了，如果没有风才可以去，但是船也不是天天去，一星期才去一次。现在方便很多。因为这里有路有车，可以去金边，去哪都可以。</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记者：想去哪去哪？</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给妹：对呀。</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【记者现场】</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在新村里，中国企业为几百户村民都修建了这样的二层小楼，相比于过去在渔村的老家，新房子都从地面加高了将近两米，这样当雨季到来的时候，大家就不必担心雨水会冲进家里了。生活条件改善了，人们也想更多地去了解外面的世界。</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【同期】柬埔寨员工</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你好。你叫什么名字。</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现在，仅国公省在中国企业工作的柬埔寨人就有上千人，其中也包括越来越多渐渐走出家门的女孩子。除了自发地学习中文，当地政府也积极地与中国企业对接，通过开设中文学习机构、职业培训学校等方式，进一步带动当地就业。</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负责与当地政府部门对接这项工作的，就是优联集团营运中心总经理王超。相比于给妹走出家门去就业，王超的工作则是跨出了国门。</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【同期】优联发展集团有限公司 营运中心总经理 王超</w:t>
      </w:r>
    </w:p>
    <w:p>
      <w:pPr>
        <w:widowControl/>
        <w:spacing w:before="150" w:after="150"/>
        <w:ind w:firstLine="421"/>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Hello</w:t>
      </w:r>
      <w:r>
        <w:rPr>
          <w:rFonts w:hint="eastAsia" w:ascii="宋体" w:hAnsi="宋体" w:eastAsia="宋体" w:cs="宋体"/>
          <w:b/>
          <w:bCs/>
          <w:sz w:val="21"/>
          <w:szCs w:val="21"/>
          <w:lang w:val="en-US" w:eastAsia="zh-CN"/>
        </w:rPr>
        <w:t>.</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从2007年离开天津来到柬埔寨，今年已经是他在这里工作生活的第九个年头了。</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【同期】优联发展集团有限公司 营运中心总经理 王超</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在这个范围内要建一些新的项目，我是报这个项目的建设许可调整好，还是说把我刚说的那两个项目，单独再报，哪个比较方便一点？</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翻译：他就说咱们写一个申请文，不需要通过当地机构，直接到国土部。</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王超说，随着中国企业到柬埔寨投资越来越多，当地政府部门会积极为前往柬埔寨发展的中国人提供便利。但别看他现在工作起来得心应手，回想起刚到柬埔寨工作的日子，自己是一路“闯关”，从现场踏勘、施工建设到员工培训，几乎把各个工种都干了一遍。</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【同期】优联发展集团有限公司 营运中心总经理 王超</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这是我自己做的一个资料库，就是汇总了所有从项目开始到现在的照片，16000多个文件。这是船无法靠海岸，那时候没有栈桥，没有路，只能跳下来之后趟着海水过去。不能晕车，也不能晕船，用咱天津话讲，不能择席，另外可能肠胃也要好一点儿。这些你都具备了，应该说第一关应该算是过了，然后再有第二关第三关，反正就慢慢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r>
        <w:rPr>
          <w:rFonts w:hint="eastAsia" w:ascii="宋体" w:hAnsi="宋体" w:eastAsia="宋体" w:cs="宋体"/>
          <w:b/>
          <w:bCs/>
          <w:sz w:val="21"/>
          <w:szCs w:val="21"/>
          <w:lang w:eastAsia="zh-CN"/>
        </w:rPr>
        <w:br w:type="textWrapping"/>
      </w:r>
      <w:r>
        <w:rPr>
          <w:rFonts w:hint="eastAsia" w:ascii="宋体" w:hAnsi="宋体" w:eastAsia="宋体" w:cs="宋体"/>
          <w:b/>
          <w:bCs/>
          <w:sz w:val="21"/>
          <w:szCs w:val="21"/>
          <w:lang w:eastAsia="zh-CN"/>
        </w:rPr>
        <w:t>  有拼劲儿，能吃苦，一批像王超一样的八零后、九零后正在成为“一带一路”的建设者与主力军。</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【同期】优联发展集团有限公司 营运中心总经理 王超</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过去金边有那么句话，中国人在柬埔寨就是靠三把刀闯天下。一把“菜刀”，咱们在这边做厨师；一把“剪刀”，做裁缝；还有一把“剃头刀”，在这边理发。就是早期过来的这些中国人，都是凭手艺吃饭，安身立命。现在来到柬埔寨的这些华人，主要以投资做项目，很多都是高科技领域的，包括个人发展全方位的。</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【现场】篮球赛</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每到月末，是中国商会和当地柬埔寨人打球的日子。中柬两国年轻人也在球场上，挥洒汗水，交流感情。</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【现场】进球</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【同期】中国驻柬埔寨大使 布建国</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一带一路”合作平台很大，一个国家的发展几乎这里面都包含了。人路水电，把人放在第一位。一个渔民过去就打渔为生，他不知道将来是什么样的。我们到这来给他发展经营，使他也看到自己美好的未来。“中国梦”的实现也是带动了“柬埔寨梦”的实现。这些人文领域可以说为我们两国的政治交往、经济发展都提供了不竭的动力。“一带一路”产能合作、澜湄合作，我们也现在极力地打造这个命运共同体，让这些国家切身地感受到中国的发展会惠及到他们，真正可以说体现到亲诚惠容这种理念。</w:t>
      </w:r>
    </w:p>
    <w:p>
      <w:pPr>
        <w:widowControl/>
        <w:spacing w:before="150" w:after="150"/>
        <w:jc w:val="left"/>
        <w:rPr>
          <w:rFonts w:hint="eastAsia" w:ascii="宋体" w:hAnsi="宋体" w:eastAsia="宋体" w:cs="宋体"/>
          <w:b/>
          <w:bCs/>
          <w:sz w:val="21"/>
          <w:szCs w:val="21"/>
          <w:lang w:eastAsia="zh-CN"/>
        </w:rPr>
        <w:sectPr>
          <w:footerReference r:id="rId3" w:type="default"/>
          <w:pgSz w:w="11906" w:h="16838"/>
          <w:pgMar w:top="1440" w:right="1800" w:bottom="1440" w:left="1800" w:header="851" w:footer="992" w:gutter="0"/>
          <w:cols w:space="425" w:num="1"/>
          <w:docGrid w:type="lines" w:linePitch="312" w:charSpace="0"/>
        </w:sectPr>
      </w:pPr>
    </w:p>
    <w:p>
      <w:pPr>
        <w:widowControl/>
        <w:spacing w:before="150" w:after="150"/>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代表作三：基础设施互联互通 打造“海空联运”双引擎</w:t>
      </w:r>
    </w:p>
    <w:p>
      <w:pPr>
        <w:widowControl/>
        <w:spacing w:before="150" w:after="150"/>
        <w:jc w:val="left"/>
        <w:rPr>
          <w:rFonts w:hint="eastAsia" w:ascii="宋体" w:hAnsi="宋体" w:eastAsia="宋体" w:cs="宋体"/>
          <w:b/>
          <w:bCs/>
          <w:sz w:val="21"/>
          <w:szCs w:val="21"/>
          <w:lang w:eastAsia="zh-CN"/>
        </w:rPr>
      </w:pP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【导语】</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基础设施互联互通是“一带一路”建设的优先保障，如何加强与沿线各国在设施联通领域的合作？《津彩“一带一路”》，今天继续走进柬埔寨，关注中国企业稳步推进的海空两港建设。</w:t>
      </w:r>
    </w:p>
    <w:p>
      <w:pPr>
        <w:widowControl/>
        <w:spacing w:before="150" w:after="150"/>
        <w:ind w:firstLine="421"/>
        <w:jc w:val="left"/>
        <w:rPr>
          <w:rFonts w:hint="eastAsia" w:ascii="宋体" w:hAnsi="宋体" w:eastAsia="宋体" w:cs="宋体"/>
          <w:b/>
          <w:bCs/>
          <w:sz w:val="21"/>
          <w:szCs w:val="21"/>
          <w:lang w:eastAsia="zh-CN"/>
        </w:rPr>
      </w:pP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【记者现场】</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这里就是柬埔寨最大的海港西哈努克港，在我身边的这个仓库，存放的就是柬埔寨出口量最大的货物之一——木薯干，就是它。作为生产乙醇燃料的重要原材料，现在仅中国每年的进口量就超过了300多万吨，然而由于运力有限，大量木薯干也只能在这里等待出口。</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虽然是柬埔寨唯一的现代化商港和进出口贸易最重要的出入门户，但西港努克港目前只能停泊万吨以下级的船舶，港口装卸效率为每小时24个标准箱，相当于天津港的1/16。不断增长的贸易需求，正在考验着柬埔寨港口的承载能力。</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【同期】西哈努克港 市场经理</w:t>
      </w:r>
    </w:p>
    <w:p>
      <w:pPr>
        <w:widowControl/>
        <w:spacing w:before="150" w:after="150"/>
        <w:ind w:firstLine="421"/>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柬埔寨经济近年保持每年7%的稳定增长，港口业务也随之增长，去年实现了17%的增长。“一带一路”是一个伟大的倡议，在它的影响下，未来我们的港口业务还将更多。</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【记者现场】</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这里是位于柬埔寨南部磅逊湾外的优联多用途码头一期工程，经过两年多的施工建设，目前码头的主体工程已经基本完工，进入到面层的施工阶段，同时后方堆场的平整作业也同步展开。</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    正在建设的优联码头由天津企业设计规划建设，工程设有散货码头、集装箱码头以及邮轮母港，是柬埔寨首个万吨级码头，建成后将大大缓解西哈努克港的运输压力。负责项目施工的项目经理焦东辉告诉记者，虽然不是第一次承接码头工程，但柬埔寨的热带气候环境和复杂的施工条件，还是给施工带来不小的难度。</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【同期】优联码头工程 项目经理 焦东辉</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从人员还有原材料这方面都照国内有一定的难度，设备这方面柬埔寨的资源更少了。我们叫属地化管理，咱们一个是让柬埔寨人要适应咱们的工作技能，咱们要适应他们的工作环境。这块儿就像一个小的联合国一样，各国的设备、各国的人员在一块儿来完成这个工作。</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【记者现场】</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从2014年打下第一根桩到现在，码头224根桩、引桥138根桩，每一根都凝结着建设者的辛劳和汗水，而测绘人员也已经开始对码头周边海面的水文情况进行数据采绘，为码头的营运提前做准备。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【现场】登上海上观测塔</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【同期】优联发展集团有限公司 项目管理部 测绘工程师 熊重辉</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因为整个柬埔寨包括在西港还是在别的地方，这个数据都是没有的，所以我们自己建的观测平台。潮位观测仪是每隔5分钟测一次，这个是波浪观测仪，波浪观测仪一个小时记录一次，给以后船停泊的时候提供方便。</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目前，观测平台已经采集记录近万组数据。按照规划，万吨码头将在明年正式完工，成为柬埔寨与外界连通的海上新支点。与此同时，一座4E级新机场的前期测量和设计工作也已经展开。</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【现场】机场测量</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    这是柬埔寨目前最高标准的机场，也是第一座由中国企业建设的机场，建成后，将能够满足波音777等大型客机起降的需求。预计新机场将在2025年建成投用，旅客吞吐量将达到87万人次。这一机场也将与优联码头形成海空联运的双引擎。</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【同期】柬埔寨国务部长兼机场建设跟踪管理委员会主席 任诺拉</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目前，柬埔寨共有三座国际机场，金边、暹粒、西港，但这些机场最高等级只有4D级，都不能起降大型飞机，对于国际游客前来旅游、转机都很不方便。新机场建成后，将结束柬埔寨没有4E级机场的历史。这对于柬埔寨发展旅游业将起到十分重要的作用。</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【正文】</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    路桥畅，经贸通。截至去年，中国企业为柬埔寨新建、改造公路超过20条，总长超过2600公里，占柬埔寨国道总里程的35%以上。中国还帮助柬埔寨新建特大型桥梁7座。这些路桥为柬埔寨经济发展起到打通血脉的关键作用。 </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【同期】柬埔寨副总理 宋安</w:t>
      </w:r>
    </w:p>
    <w:p>
      <w:pPr>
        <w:widowControl/>
        <w:spacing w:before="150" w:after="150"/>
        <w:jc w:val="lef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lang w:eastAsia="zh-CN"/>
        </w:rPr>
        <w:t>“一带一路”是一个实现陆路、水路、海路连通，以及经济、贸易、人才、技术互动流通的伟大战略，给沿线国家在经济、教育、基础设施等方方面面都带来很大改善。中国国家主席习近平提出的合作共赢的国际关系，给中柬两国的友谊，在原有基础上更加锦上添花。柬埔寨作为受益者，在支持并欢迎“一带一路”的同时，也在规划下一步如何更加契合“一带一路”，实现经济社会更好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大黑_GBK">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12552"/>
    </w:sdtPr>
    <w:sdtContent>
      <w:p>
        <w:pPr>
          <w:pStyle w:val="2"/>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9645F12"/>
    <w:rsid w:val="00485197"/>
    <w:rsid w:val="00780F7A"/>
    <w:rsid w:val="0487199F"/>
    <w:rsid w:val="05A10037"/>
    <w:rsid w:val="09487969"/>
    <w:rsid w:val="09645F12"/>
    <w:rsid w:val="0C0D3E55"/>
    <w:rsid w:val="0C39723F"/>
    <w:rsid w:val="0D277E68"/>
    <w:rsid w:val="0F622F1E"/>
    <w:rsid w:val="0FB35D66"/>
    <w:rsid w:val="106D40C0"/>
    <w:rsid w:val="10985FED"/>
    <w:rsid w:val="1542273D"/>
    <w:rsid w:val="17FE04C7"/>
    <w:rsid w:val="26FB10CC"/>
    <w:rsid w:val="2AF16DFC"/>
    <w:rsid w:val="31DE492C"/>
    <w:rsid w:val="3580140D"/>
    <w:rsid w:val="3BF470F7"/>
    <w:rsid w:val="3D750BDD"/>
    <w:rsid w:val="407C67ED"/>
    <w:rsid w:val="40B00620"/>
    <w:rsid w:val="414B3917"/>
    <w:rsid w:val="42671F4A"/>
    <w:rsid w:val="436C444E"/>
    <w:rsid w:val="43A14AB8"/>
    <w:rsid w:val="46E53419"/>
    <w:rsid w:val="4B2C525A"/>
    <w:rsid w:val="50222B6A"/>
    <w:rsid w:val="517B77F7"/>
    <w:rsid w:val="5EB72447"/>
    <w:rsid w:val="601721F0"/>
    <w:rsid w:val="697B56CB"/>
    <w:rsid w:val="6B191B53"/>
    <w:rsid w:val="6C1E2BA7"/>
    <w:rsid w:val="6C3A04E6"/>
    <w:rsid w:val="6D1C0374"/>
    <w:rsid w:val="6D965C5D"/>
    <w:rsid w:val="721B14ED"/>
    <w:rsid w:val="73927FE2"/>
    <w:rsid w:val="73DA4DEC"/>
    <w:rsid w:val="75077BC6"/>
    <w:rsid w:val="7746548D"/>
    <w:rsid w:val="796B20C8"/>
    <w:rsid w:val="7F6E4E4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6"/>
    <w:uiPriority w:val="99"/>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after="225"/>
      <w:jc w:val="left"/>
    </w:pPr>
    <w:rPr>
      <w:rFonts w:cs="Times New Roman"/>
      <w:kern w:val="0"/>
      <w:sz w:val="24"/>
    </w:rPr>
  </w:style>
  <w:style w:type="character" w:styleId="6">
    <w:name w:val="Strong"/>
    <w:basedOn w:val="5"/>
    <w:qFormat/>
    <w:uiPriority w:val="0"/>
  </w:style>
  <w:style w:type="character" w:styleId="7">
    <w:name w:val="Emphasis"/>
    <w:basedOn w:val="5"/>
    <w:qFormat/>
    <w:uiPriority w:val="0"/>
  </w:style>
  <w:style w:type="character" w:styleId="8">
    <w:name w:val="HTML Definition"/>
    <w:basedOn w:val="5"/>
    <w:qFormat/>
    <w:uiPriority w:val="0"/>
  </w:style>
  <w:style w:type="character" w:styleId="9">
    <w:name w:val="HTML Variable"/>
    <w:basedOn w:val="5"/>
    <w:uiPriority w:val="0"/>
  </w:style>
  <w:style w:type="character" w:styleId="10">
    <w:name w:val="HTML Code"/>
    <w:basedOn w:val="5"/>
    <w:qFormat/>
    <w:uiPriority w:val="0"/>
    <w:rPr>
      <w:rFonts w:ascii="Courier New" w:hAnsi="Courier New"/>
      <w:sz w:val="20"/>
    </w:rPr>
  </w:style>
  <w:style w:type="character" w:styleId="11">
    <w:name w:val="HTML Cite"/>
    <w:basedOn w:val="5"/>
    <w:qFormat/>
    <w:uiPriority w:val="0"/>
  </w:style>
  <w:style w:type="character" w:customStyle="1" w:styleId="13">
    <w:name w:val="space"/>
    <w:basedOn w:val="5"/>
    <w:qFormat/>
    <w:uiPriority w:val="0"/>
  </w:style>
  <w:style w:type="character" w:customStyle="1" w:styleId="14">
    <w:name w:val="recordsinfoblock"/>
    <w:basedOn w:val="5"/>
    <w:qFormat/>
    <w:uiPriority w:val="0"/>
    <w:rPr>
      <w:rFonts w:ascii="Verdana" w:hAnsi="Verdana" w:cs="Verdana"/>
    </w:rPr>
  </w:style>
  <w:style w:type="character" w:customStyle="1" w:styleId="15">
    <w:name w:val="页眉 Char"/>
    <w:basedOn w:val="5"/>
    <w:link w:val="3"/>
    <w:qFormat/>
    <w:uiPriority w:val="0"/>
    <w:rPr>
      <w:rFonts w:asciiTheme="minorHAnsi" w:hAnsiTheme="minorHAnsi" w:eastAsiaTheme="minorEastAsia" w:cstheme="minorBidi"/>
      <w:kern w:val="2"/>
      <w:sz w:val="18"/>
      <w:szCs w:val="18"/>
    </w:rPr>
  </w:style>
  <w:style w:type="character" w:customStyle="1" w:styleId="16">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8276</Words>
  <Characters>385</Characters>
  <Lines>3</Lines>
  <Paragraphs>17</Paragraphs>
  <ScaleCrop>false</ScaleCrop>
  <LinksUpToDate>false</LinksUpToDate>
  <CharactersWithSpaces>8644</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2017-04-17T08:40:00Z</dcterms:created>
  <dc:creator>Administrator</dc:creator>
  <cp:lastModifiedBy>Administrator</cp:lastModifiedBy>
  <cp:lastPrinted>2017-04-19T11:04:00Z</cp:lastPrinted>
  <dcterms:modified xsi:type="dcterms:W3CDTF">2017-05-02T09:14:03Z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