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6" w:rsidRDefault="00C91666">
      <w:pPr>
        <w:tabs>
          <w:tab w:val="left" w:pos="156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94338" w:rsidRPr="00A94338" w:rsidRDefault="00C91666">
      <w:pPr>
        <w:tabs>
          <w:tab w:val="left" w:pos="1560"/>
        </w:tabs>
        <w:jc w:val="center"/>
        <w:rPr>
          <w:rFonts w:ascii="Arial" w:cs="Arial"/>
          <w:b/>
          <w:color w:val="000000"/>
          <w:sz w:val="32"/>
          <w:szCs w:val="32"/>
        </w:rPr>
      </w:pPr>
      <w:r w:rsidRPr="00A94338">
        <w:rPr>
          <w:rFonts w:ascii="Arial" w:hAnsi="Arial" w:cs="Arial"/>
          <w:b/>
          <w:color w:val="000000"/>
          <w:sz w:val="32"/>
          <w:szCs w:val="32"/>
        </w:rPr>
        <w:t>201</w:t>
      </w:r>
      <w:r w:rsidR="00A94338" w:rsidRPr="00A94338">
        <w:rPr>
          <w:rFonts w:ascii="Arial" w:hAnsi="Arial" w:cs="Arial" w:hint="eastAsia"/>
          <w:b/>
          <w:color w:val="000000"/>
          <w:sz w:val="32"/>
          <w:szCs w:val="32"/>
        </w:rPr>
        <w:t>7</w:t>
      </w:r>
      <w:r w:rsidRPr="00A94338">
        <w:rPr>
          <w:rFonts w:ascii="Arial" w:cs="Arial"/>
          <w:b/>
          <w:color w:val="000000"/>
          <w:sz w:val="32"/>
          <w:szCs w:val="32"/>
        </w:rPr>
        <w:t>年天津</w:t>
      </w:r>
      <w:r w:rsidRPr="00A94338">
        <w:rPr>
          <w:rFonts w:ascii="Arial" w:cs="Arial" w:hint="eastAsia"/>
          <w:b/>
          <w:color w:val="000000"/>
          <w:sz w:val="32"/>
          <w:szCs w:val="32"/>
        </w:rPr>
        <w:t>广播</w:t>
      </w:r>
      <w:r w:rsidRPr="00A94338">
        <w:rPr>
          <w:rFonts w:ascii="Arial" w:cs="Arial"/>
          <w:b/>
          <w:color w:val="000000"/>
          <w:sz w:val="32"/>
          <w:szCs w:val="32"/>
        </w:rPr>
        <w:t>电视台国际频道</w:t>
      </w:r>
      <w:r w:rsidRPr="00A94338">
        <w:rPr>
          <w:rFonts w:ascii="Arial" w:cs="Arial" w:hint="eastAsia"/>
          <w:b/>
          <w:color w:val="000000"/>
          <w:sz w:val="32"/>
          <w:szCs w:val="32"/>
        </w:rPr>
        <w:t>平日时段</w:t>
      </w:r>
      <w:r w:rsidRPr="00A94338">
        <w:rPr>
          <w:rFonts w:ascii="Arial" w:cs="Arial"/>
          <w:b/>
          <w:color w:val="000000"/>
          <w:sz w:val="32"/>
          <w:szCs w:val="32"/>
        </w:rPr>
        <w:t>广告价格</w:t>
      </w:r>
    </w:p>
    <w:p w:rsidR="00C91666" w:rsidRDefault="00C91666">
      <w:pPr>
        <w:tabs>
          <w:tab w:val="left" w:pos="1560"/>
        </w:tabs>
        <w:jc w:val="center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</w:t>
      </w:r>
      <w:r w:rsidR="00A94338">
        <w:rPr>
          <w:rFonts w:ascii="Arial" w:hAnsi="Arial" w:cs="Arial"/>
          <w:color w:val="000000"/>
          <w:szCs w:val="21"/>
        </w:rPr>
        <w:t>201</w:t>
      </w:r>
      <w:r w:rsidR="00A94338">
        <w:rPr>
          <w:rFonts w:ascii="Arial" w:hAnsi="Arial" w:cs="Arial" w:hint="eastAsia"/>
          <w:color w:val="000000"/>
          <w:szCs w:val="21"/>
        </w:rPr>
        <w:t>7</w:t>
      </w:r>
      <w:r w:rsidR="00A94338">
        <w:rPr>
          <w:rFonts w:ascii="Arial" w:hAnsi="Arial" w:cs="Arial"/>
          <w:color w:val="000000"/>
          <w:szCs w:val="21"/>
        </w:rPr>
        <w:t>年</w:t>
      </w:r>
      <w:r w:rsidR="00A94338">
        <w:rPr>
          <w:rFonts w:ascii="Arial" w:hAnsi="Arial" w:cs="Arial" w:hint="eastAsia"/>
          <w:color w:val="000000"/>
          <w:szCs w:val="21"/>
        </w:rPr>
        <w:t>1</w:t>
      </w:r>
      <w:r w:rsidR="00A94338">
        <w:rPr>
          <w:rFonts w:ascii="Arial" w:hAnsi="Arial" w:cs="Arial"/>
          <w:color w:val="000000"/>
          <w:szCs w:val="21"/>
        </w:rPr>
        <w:t>月</w:t>
      </w:r>
      <w:r w:rsidR="00A94338">
        <w:rPr>
          <w:rFonts w:ascii="Arial" w:hAnsi="Arial" w:cs="Arial" w:hint="eastAsia"/>
          <w:color w:val="000000"/>
          <w:szCs w:val="21"/>
        </w:rPr>
        <w:t>1</w:t>
      </w:r>
      <w:r w:rsidR="00F73BFD">
        <w:rPr>
          <w:rFonts w:ascii="Arial" w:hAnsi="Arial" w:cs="Arial" w:hint="eastAsia"/>
          <w:color w:val="000000"/>
          <w:szCs w:val="21"/>
        </w:rPr>
        <w:t>2</w:t>
      </w:r>
      <w:r w:rsidR="00A94338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/>
          <w:color w:val="000000"/>
          <w:szCs w:val="21"/>
        </w:rPr>
        <w:t>）</w:t>
      </w:r>
    </w:p>
    <w:tbl>
      <w:tblPr>
        <w:tblW w:w="9835" w:type="dxa"/>
        <w:tblInd w:w="103" w:type="dxa"/>
        <w:tblLayout w:type="fixed"/>
        <w:tblLook w:val="0000"/>
      </w:tblPr>
      <w:tblGrid>
        <w:gridCol w:w="713"/>
        <w:gridCol w:w="2972"/>
        <w:gridCol w:w="1275"/>
        <w:gridCol w:w="1077"/>
        <w:gridCol w:w="1391"/>
        <w:gridCol w:w="1079"/>
        <w:gridCol w:w="1328"/>
      </w:tblGrid>
      <w:tr w:rsidR="00A94338" w:rsidTr="00A94338">
        <w:trPr>
          <w:trHeight w:val="14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资源级别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广告段位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播出时间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限时（分）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价格（单位：元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9E4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播出周期</w:t>
            </w:r>
          </w:p>
        </w:tc>
      </w:tr>
      <w:tr w:rsidR="00A94338" w:rsidTr="00A94338">
        <w:trPr>
          <w:trHeight w:val="10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9E43E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9E43E3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D7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非你莫属中1-</w:t>
            </w:r>
            <w:r w:rsidR="00D777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D777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6:50-7:</w:t>
            </w:r>
            <w:r w:rsidR="00D777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D777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 w:rsidR="00D777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9E43E3" w:rsidP="009E4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周二至周六</w:t>
            </w: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早津牌剧场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08:</w:t>
            </w:r>
            <w:r w:rsidR="000D0D3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-11:</w:t>
            </w:r>
            <w:r w:rsidR="000D0D3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早津牌剧场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晨津牌剧场</w:t>
            </w:r>
            <w:r w:rsidR="000D0D3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HELLO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天津中</w:t>
            </w:r>
            <w:r w:rsidR="000D0D3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12:30-13:00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鱼龙百戏中</w:t>
            </w:r>
            <w:r w:rsidR="000D0D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13:30-14:</w:t>
            </w:r>
            <w:r w:rsidR="000D0D3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0D0D3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男人世界等中</w:t>
            </w:r>
            <w:r w:rsidR="000D0D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14:05-14:</w:t>
            </w:r>
            <w:r w:rsidR="000D0D3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 w:rsidR="000D0D3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爱情保卫战中</w:t>
            </w:r>
            <w:r w:rsidR="000D0D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15:</w:t>
            </w:r>
            <w:r w:rsidR="00FA1C9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0-1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0D0D3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0D0D3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每日一字中1-2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16:55-17:20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1*2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BD39A7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拾遗保护中1-2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17:20-17:50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 w:rsidP="003134A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 w:rsidP="00BD39A7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男人世界中1-2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Pr="00FB7A97" w:rsidRDefault="000D0D31" w:rsidP="00A943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17:5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-18:45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阿囧歪传中1-2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Pr="00FB7A97" w:rsidRDefault="000D0D31" w:rsidP="00A943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18:45-19:15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番茄生活王中1-2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Pr="00FB7A97" w:rsidRDefault="000D0D31" w:rsidP="00A943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B7A97">
              <w:rPr>
                <w:rFonts w:ascii="Arial" w:hAnsi="Arial" w:cs="Arial"/>
                <w:kern w:val="0"/>
                <w:sz w:val="18"/>
                <w:szCs w:val="18"/>
              </w:rPr>
              <w:t>19:</w:t>
            </w: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15</w:t>
            </w:r>
            <w:r w:rsidRPr="00FB7A97">
              <w:rPr>
                <w:rFonts w:ascii="Arial" w:hAnsi="Arial" w:cs="Arial"/>
                <w:kern w:val="0"/>
                <w:sz w:val="18"/>
                <w:szCs w:val="18"/>
              </w:rPr>
              <w:t>-19:</w:t>
            </w: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HELLO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天津中1-2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-20: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食全食美等中1-2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-20: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鱼龙百戏中1-2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-21: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0D0D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D31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0D0D31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非你莫属中1-2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Pr="00FB7A97" w:rsidRDefault="000D0D31" w:rsidP="00AD6B7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B7A97">
              <w:rPr>
                <w:rFonts w:ascii="Arial" w:hAnsi="Arial" w:cs="Arial" w:hint="eastAsia"/>
                <w:kern w:val="0"/>
                <w:sz w:val="18"/>
                <w:szCs w:val="18"/>
              </w:rPr>
              <w:t>21:15-22:0</w:t>
            </w:r>
            <w:r w:rsidR="00AD6B73"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31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0D0D3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1" w:rsidRDefault="000D0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FA1C96" w:rsidP="00AD6B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22:</w:t>
            </w:r>
            <w:r w:rsidR="00AD6B7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-0</w:t>
            </w:r>
            <w:r w:rsidR="00C9166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C9166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4A790C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夜津牌剧场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D6B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00:30-02:</w:t>
            </w:r>
            <w:r w:rsidR="00AD6B7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夜津牌剧场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非你莫属中</w:t>
            </w:r>
            <w:r w:rsidR="00AD6B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2:10-3:10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爱情保卫战中</w:t>
            </w:r>
            <w:r w:rsidR="00AD6B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3:10-4:</w:t>
            </w:r>
            <w:r w:rsidR="00AD6B7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HELLO天津中</w:t>
            </w:r>
            <w:r w:rsidR="00AD6B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4:30-5:00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338" w:rsidTr="00A94338">
        <w:trPr>
          <w:trHeight w:val="4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番茄生活王中</w:t>
            </w:r>
            <w:r w:rsidR="00AD6B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5:00-5:30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AD6B73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C916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91666" w:rsidRDefault="00C91666">
      <w:pPr>
        <w:rPr>
          <w:rFonts w:ascii="Arial" w:hAnsi="Arial" w:cs="Arial"/>
          <w:color w:val="000000"/>
          <w:szCs w:val="21"/>
        </w:rPr>
      </w:pPr>
    </w:p>
    <w:p w:rsidR="00C91666" w:rsidRDefault="00C91666">
      <w:pPr>
        <w:tabs>
          <w:tab w:val="left" w:pos="1560"/>
        </w:tabs>
        <w:jc w:val="center"/>
        <w:rPr>
          <w:rFonts w:ascii="Arial" w:cs="Arial" w:hint="eastAsia"/>
          <w:b/>
          <w:color w:val="000000"/>
          <w:sz w:val="28"/>
          <w:szCs w:val="28"/>
        </w:rPr>
      </w:pPr>
    </w:p>
    <w:p w:rsidR="00FC500E" w:rsidRDefault="00FC500E">
      <w:pPr>
        <w:tabs>
          <w:tab w:val="left" w:pos="1560"/>
        </w:tabs>
        <w:jc w:val="center"/>
        <w:rPr>
          <w:rFonts w:ascii="Arial" w:cs="Arial"/>
          <w:b/>
          <w:color w:val="000000"/>
          <w:sz w:val="28"/>
          <w:szCs w:val="28"/>
        </w:rPr>
      </w:pPr>
    </w:p>
    <w:p w:rsidR="00C91666" w:rsidRDefault="00C91666" w:rsidP="00FB7A97">
      <w:pPr>
        <w:tabs>
          <w:tab w:val="left" w:pos="1560"/>
        </w:tabs>
        <w:rPr>
          <w:rFonts w:ascii="Arial" w:cs="Arial"/>
          <w:b/>
          <w:color w:val="000000"/>
          <w:sz w:val="28"/>
          <w:szCs w:val="28"/>
        </w:rPr>
      </w:pPr>
    </w:p>
    <w:p w:rsidR="00A94338" w:rsidRPr="00A94338" w:rsidRDefault="00C91666">
      <w:pPr>
        <w:tabs>
          <w:tab w:val="left" w:pos="1560"/>
        </w:tabs>
        <w:jc w:val="center"/>
        <w:rPr>
          <w:rFonts w:ascii="Arial" w:cs="Arial"/>
          <w:b/>
          <w:color w:val="000000"/>
          <w:sz w:val="32"/>
          <w:szCs w:val="32"/>
        </w:rPr>
      </w:pPr>
      <w:r w:rsidRPr="00A94338">
        <w:rPr>
          <w:rFonts w:ascii="Arial" w:cs="Arial"/>
          <w:b/>
          <w:color w:val="000000"/>
          <w:sz w:val="32"/>
          <w:szCs w:val="32"/>
        </w:rPr>
        <w:lastRenderedPageBreak/>
        <w:t>201</w:t>
      </w:r>
      <w:r w:rsidR="00A94338" w:rsidRPr="00A94338">
        <w:rPr>
          <w:rFonts w:ascii="Arial" w:cs="Arial" w:hint="eastAsia"/>
          <w:b/>
          <w:color w:val="000000"/>
          <w:sz w:val="32"/>
          <w:szCs w:val="32"/>
        </w:rPr>
        <w:t>7</w:t>
      </w:r>
      <w:r w:rsidRPr="00A94338">
        <w:rPr>
          <w:rFonts w:ascii="Arial" w:cs="Arial"/>
          <w:b/>
          <w:color w:val="000000"/>
          <w:sz w:val="32"/>
          <w:szCs w:val="32"/>
        </w:rPr>
        <w:t>年天津</w:t>
      </w:r>
      <w:r w:rsidRPr="00A94338">
        <w:rPr>
          <w:rFonts w:ascii="Arial" w:cs="Arial" w:hint="eastAsia"/>
          <w:b/>
          <w:color w:val="000000"/>
          <w:sz w:val="32"/>
          <w:szCs w:val="32"/>
        </w:rPr>
        <w:t>广播</w:t>
      </w:r>
      <w:r w:rsidRPr="00A94338">
        <w:rPr>
          <w:rFonts w:ascii="Arial" w:cs="Arial"/>
          <w:b/>
          <w:color w:val="000000"/>
          <w:sz w:val="32"/>
          <w:szCs w:val="32"/>
        </w:rPr>
        <w:t>电视台国际频道</w:t>
      </w:r>
      <w:r w:rsidRPr="00A94338">
        <w:rPr>
          <w:rFonts w:ascii="Arial" w:cs="Arial" w:hint="eastAsia"/>
          <w:b/>
          <w:color w:val="000000"/>
          <w:sz w:val="32"/>
          <w:szCs w:val="32"/>
        </w:rPr>
        <w:t>周末时段</w:t>
      </w:r>
      <w:r w:rsidRPr="00A94338">
        <w:rPr>
          <w:rFonts w:ascii="Arial" w:cs="Arial"/>
          <w:b/>
          <w:color w:val="000000"/>
          <w:sz w:val="32"/>
          <w:szCs w:val="32"/>
        </w:rPr>
        <w:t>广告价格</w:t>
      </w:r>
    </w:p>
    <w:p w:rsidR="00C91666" w:rsidRDefault="00C91666">
      <w:pPr>
        <w:tabs>
          <w:tab w:val="left" w:pos="15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Cs w:val="21"/>
        </w:rPr>
        <w:t>（</w:t>
      </w:r>
      <w:r w:rsidR="00A94338">
        <w:rPr>
          <w:rFonts w:ascii="Arial" w:hAnsi="Arial" w:cs="Arial"/>
          <w:color w:val="000000"/>
          <w:szCs w:val="21"/>
        </w:rPr>
        <w:t>201</w:t>
      </w:r>
      <w:r w:rsidR="00A94338">
        <w:rPr>
          <w:rFonts w:ascii="Arial" w:hAnsi="Arial" w:cs="Arial" w:hint="eastAsia"/>
          <w:color w:val="000000"/>
          <w:szCs w:val="21"/>
        </w:rPr>
        <w:t>7</w:t>
      </w:r>
      <w:r w:rsidR="00A94338">
        <w:rPr>
          <w:rFonts w:ascii="Arial" w:hAnsi="Arial" w:cs="Arial"/>
          <w:color w:val="000000"/>
          <w:szCs w:val="21"/>
        </w:rPr>
        <w:t>年</w:t>
      </w:r>
      <w:r w:rsidR="00A94338">
        <w:rPr>
          <w:rFonts w:ascii="Arial" w:hAnsi="Arial" w:cs="Arial" w:hint="eastAsia"/>
          <w:color w:val="000000"/>
          <w:szCs w:val="21"/>
        </w:rPr>
        <w:t>1</w:t>
      </w:r>
      <w:r w:rsidR="00A94338">
        <w:rPr>
          <w:rFonts w:ascii="Arial" w:hAnsi="Arial" w:cs="Arial"/>
          <w:color w:val="000000"/>
          <w:szCs w:val="21"/>
        </w:rPr>
        <w:t>月</w:t>
      </w:r>
      <w:r w:rsidR="00A94338">
        <w:rPr>
          <w:rFonts w:ascii="Arial" w:hAnsi="Arial" w:cs="Arial" w:hint="eastAsia"/>
          <w:color w:val="000000"/>
          <w:szCs w:val="21"/>
        </w:rPr>
        <w:t>1</w:t>
      </w:r>
      <w:r w:rsidR="00F73BFD">
        <w:rPr>
          <w:rFonts w:ascii="Arial" w:hAnsi="Arial" w:cs="Arial" w:hint="eastAsia"/>
          <w:color w:val="000000"/>
          <w:szCs w:val="21"/>
        </w:rPr>
        <w:t>2</w:t>
      </w:r>
      <w:r w:rsidR="00A94338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/>
          <w:color w:val="000000"/>
          <w:szCs w:val="21"/>
        </w:rPr>
        <w:t>）</w:t>
      </w:r>
    </w:p>
    <w:tbl>
      <w:tblPr>
        <w:tblW w:w="9880" w:type="dxa"/>
        <w:tblInd w:w="88" w:type="dxa"/>
        <w:tblLayout w:type="fixed"/>
        <w:tblLook w:val="0000"/>
      </w:tblPr>
      <w:tblGrid>
        <w:gridCol w:w="869"/>
        <w:gridCol w:w="2679"/>
        <w:gridCol w:w="1598"/>
        <w:gridCol w:w="1082"/>
        <w:gridCol w:w="1082"/>
        <w:gridCol w:w="1086"/>
        <w:gridCol w:w="1484"/>
      </w:tblGrid>
      <w:tr w:rsidR="00A94338" w:rsidTr="00A94338">
        <w:trPr>
          <w:trHeight w:val="33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资源级别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广告段位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播出时间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限时（分）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价格（单位：元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次）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播出周期</w:t>
            </w:r>
          </w:p>
        </w:tc>
      </w:tr>
      <w:tr w:rsidR="00A94338" w:rsidTr="003C19D1">
        <w:trPr>
          <w:trHeight w:val="19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666" w:rsidRDefault="00C916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66" w:rsidRDefault="00C916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D77742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京剧音配像中1-</w:t>
            </w:r>
            <w:r w:rsidR="00D77742"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D77742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6:50-7:</w:t>
            </w:r>
            <w:r w:rsidR="00D77742"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D77742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 w:rsidR="00D777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7666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周日、周一</w:t>
            </w: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早津牌剧场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08: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05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-11: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早津牌剧场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晨津牌剧场2集主题曲前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鱼龙百戏等中1-2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12:30-13:00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津喜剧场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13:30-15:10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津喜剧场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锋狂实验室中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15:55-16:25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C19D1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家居大变身中1-2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16:25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-17: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7D56E4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拾遗保护中1-2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17: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-1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8:00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艺品藏拍中1-2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18:00-18:30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2×2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76663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76663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锋狂实验室中1-2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18:30-19: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京剧音配像中1-2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19: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0-20:00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鱼龙百戏等中1-2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20:00-20: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每日一字中1-2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20: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-2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55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300226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老爸是超人等中1-2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21:0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-22: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3C19D1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22: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0-0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2:05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晚津牌剧场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夜津牌剧场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夜津牌剧场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津喜剧场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02:10-03:45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4A790C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4A790C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津喜剧场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集主题曲前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艺品藏拍中1-2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3: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-4: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家居大变身中1-2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4: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-4: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AA5548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百医百顺中1-2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7D56E4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4: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-5: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632" w:rsidTr="00FC500E">
        <w:trPr>
          <w:trHeight w:val="4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D0D0D"/>
                <w:kern w:val="0"/>
                <w:sz w:val="18"/>
                <w:szCs w:val="18"/>
              </w:rPr>
              <w:t>拾遗保护等中1-2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32" w:rsidRDefault="00766632" w:rsidP="00766632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5: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5:55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/>
                <w:kern w:val="0"/>
                <w:sz w:val="18"/>
                <w:szCs w:val="18"/>
              </w:rPr>
              <w:t>×2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2" w:rsidRDefault="00766632" w:rsidP="00A943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91666" w:rsidRDefault="00C91666">
      <w:pPr>
        <w:rPr>
          <w:rFonts w:ascii="Arial" w:hAnsi="Arial" w:cs="Arial"/>
          <w:color w:val="000000"/>
          <w:szCs w:val="21"/>
        </w:rPr>
      </w:pPr>
    </w:p>
    <w:p w:rsidR="00C91666" w:rsidRDefault="00C91666">
      <w:pPr>
        <w:rPr>
          <w:rFonts w:ascii="Arial" w:hAnsi="Arial" w:cs="Arial"/>
          <w:color w:val="000000"/>
          <w:szCs w:val="21"/>
        </w:rPr>
      </w:pPr>
    </w:p>
    <w:sectPr w:rsidR="00C91666" w:rsidSect="00741572">
      <w:pgSz w:w="11906" w:h="16838"/>
      <w:pgMar w:top="567" w:right="1077" w:bottom="28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7F" w:rsidRDefault="000C707F" w:rsidP="00FA1C96">
      <w:r>
        <w:separator/>
      </w:r>
    </w:p>
  </w:endnote>
  <w:endnote w:type="continuationSeparator" w:id="1">
    <w:p w:rsidR="000C707F" w:rsidRDefault="000C707F" w:rsidP="00FA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7F" w:rsidRDefault="000C707F" w:rsidP="00FA1C96">
      <w:r>
        <w:separator/>
      </w:r>
    </w:p>
  </w:footnote>
  <w:footnote w:type="continuationSeparator" w:id="1">
    <w:p w:rsidR="000C707F" w:rsidRDefault="000C707F" w:rsidP="00FA1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E0"/>
    <w:rsid w:val="000108DC"/>
    <w:rsid w:val="00086D84"/>
    <w:rsid w:val="00094D56"/>
    <w:rsid w:val="000C117D"/>
    <w:rsid w:val="000C707F"/>
    <w:rsid w:val="000D067B"/>
    <w:rsid w:val="000D0D31"/>
    <w:rsid w:val="000F30D7"/>
    <w:rsid w:val="000F34C1"/>
    <w:rsid w:val="00115994"/>
    <w:rsid w:val="00135AB2"/>
    <w:rsid w:val="0014661B"/>
    <w:rsid w:val="001A7C2E"/>
    <w:rsid w:val="001F63D6"/>
    <w:rsid w:val="0025038D"/>
    <w:rsid w:val="00254AFC"/>
    <w:rsid w:val="00255C56"/>
    <w:rsid w:val="002A1125"/>
    <w:rsid w:val="002C2F10"/>
    <w:rsid w:val="002D6A8F"/>
    <w:rsid w:val="002E4BC0"/>
    <w:rsid w:val="00323CA5"/>
    <w:rsid w:val="00354602"/>
    <w:rsid w:val="003605E3"/>
    <w:rsid w:val="00386F6A"/>
    <w:rsid w:val="003B62E7"/>
    <w:rsid w:val="003C19D1"/>
    <w:rsid w:val="003F1E62"/>
    <w:rsid w:val="003F4819"/>
    <w:rsid w:val="00402C20"/>
    <w:rsid w:val="00404B91"/>
    <w:rsid w:val="0045172E"/>
    <w:rsid w:val="00457860"/>
    <w:rsid w:val="00466E3C"/>
    <w:rsid w:val="0048271E"/>
    <w:rsid w:val="004A1C78"/>
    <w:rsid w:val="004A790C"/>
    <w:rsid w:val="00507901"/>
    <w:rsid w:val="00516110"/>
    <w:rsid w:val="00563B08"/>
    <w:rsid w:val="005961E8"/>
    <w:rsid w:val="005D5D27"/>
    <w:rsid w:val="00637251"/>
    <w:rsid w:val="006842BC"/>
    <w:rsid w:val="006E594F"/>
    <w:rsid w:val="00701D2A"/>
    <w:rsid w:val="00713596"/>
    <w:rsid w:val="007139F3"/>
    <w:rsid w:val="00741572"/>
    <w:rsid w:val="0074782C"/>
    <w:rsid w:val="007564F5"/>
    <w:rsid w:val="00766632"/>
    <w:rsid w:val="00774957"/>
    <w:rsid w:val="00775F81"/>
    <w:rsid w:val="007A7687"/>
    <w:rsid w:val="007D56E4"/>
    <w:rsid w:val="007E1876"/>
    <w:rsid w:val="008278CE"/>
    <w:rsid w:val="00846E7B"/>
    <w:rsid w:val="00884BC4"/>
    <w:rsid w:val="008C53B7"/>
    <w:rsid w:val="008E57C9"/>
    <w:rsid w:val="00900978"/>
    <w:rsid w:val="00904EC6"/>
    <w:rsid w:val="00907122"/>
    <w:rsid w:val="0092197A"/>
    <w:rsid w:val="00922CD8"/>
    <w:rsid w:val="0093132B"/>
    <w:rsid w:val="00935758"/>
    <w:rsid w:val="009B3227"/>
    <w:rsid w:val="009B717F"/>
    <w:rsid w:val="009C39E8"/>
    <w:rsid w:val="009E43E3"/>
    <w:rsid w:val="00A04726"/>
    <w:rsid w:val="00A14931"/>
    <w:rsid w:val="00A162E0"/>
    <w:rsid w:val="00A31DE0"/>
    <w:rsid w:val="00A34A39"/>
    <w:rsid w:val="00A54A3A"/>
    <w:rsid w:val="00A94338"/>
    <w:rsid w:val="00AA06C2"/>
    <w:rsid w:val="00AA1FC9"/>
    <w:rsid w:val="00AD6B73"/>
    <w:rsid w:val="00AF1AA1"/>
    <w:rsid w:val="00B10D06"/>
    <w:rsid w:val="00B13E61"/>
    <w:rsid w:val="00B82910"/>
    <w:rsid w:val="00BB5663"/>
    <w:rsid w:val="00BD5402"/>
    <w:rsid w:val="00C013FD"/>
    <w:rsid w:val="00C2676C"/>
    <w:rsid w:val="00C834EF"/>
    <w:rsid w:val="00C91666"/>
    <w:rsid w:val="00CF0597"/>
    <w:rsid w:val="00D013E8"/>
    <w:rsid w:val="00D33C07"/>
    <w:rsid w:val="00D35AB8"/>
    <w:rsid w:val="00D77742"/>
    <w:rsid w:val="00DA6B6C"/>
    <w:rsid w:val="00E05266"/>
    <w:rsid w:val="00E1610D"/>
    <w:rsid w:val="00E3490B"/>
    <w:rsid w:val="00E6489F"/>
    <w:rsid w:val="00E745C0"/>
    <w:rsid w:val="00EA027F"/>
    <w:rsid w:val="00EC2208"/>
    <w:rsid w:val="00ED7040"/>
    <w:rsid w:val="00EE28D4"/>
    <w:rsid w:val="00EF3870"/>
    <w:rsid w:val="00F163B0"/>
    <w:rsid w:val="00F422DF"/>
    <w:rsid w:val="00F425DD"/>
    <w:rsid w:val="00F552F4"/>
    <w:rsid w:val="00F73BFD"/>
    <w:rsid w:val="00FA1C96"/>
    <w:rsid w:val="00FB7A97"/>
    <w:rsid w:val="00FC179A"/>
    <w:rsid w:val="00FC500E"/>
    <w:rsid w:val="00FD5DF1"/>
    <w:rsid w:val="0EAF7927"/>
    <w:rsid w:val="1E272107"/>
    <w:rsid w:val="3E901458"/>
    <w:rsid w:val="57ED4E4E"/>
    <w:rsid w:val="67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7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741572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741572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74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4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uiPriority w:val="99"/>
    <w:rsid w:val="00741572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Char1"/>
    <w:rsid w:val="000D0D31"/>
    <w:rPr>
      <w:sz w:val="18"/>
      <w:szCs w:val="18"/>
    </w:rPr>
  </w:style>
  <w:style w:type="character" w:customStyle="1" w:styleId="Char1">
    <w:name w:val="批注框文本 Char"/>
    <w:basedOn w:val="a0"/>
    <w:link w:val="a5"/>
    <w:rsid w:val="000D0D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5253;&#20215;&#25919;&#31574;\2014\2014&#24180;&#22825;&#27941;&#30005;&#35270;&#21488;&#21002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2014年天津电视台刊例.dot</Template>
  <TotalTime>2</TotalTime>
  <Pages>2</Pages>
  <Words>268</Words>
  <Characters>1533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China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2014-12-05T02:21:00Z</cp:lastPrinted>
  <dcterms:created xsi:type="dcterms:W3CDTF">2017-01-12T02:07:00Z</dcterms:created>
  <dcterms:modified xsi:type="dcterms:W3CDTF">2017-01-12T02:08:00Z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