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inorEastAsia" w:hAnsiTheme="minorEastAsia" w:cs="Arial"/>
          <w:b/>
          <w:color w:val="333333"/>
          <w:kern w:val="0"/>
          <w:sz w:val="32"/>
          <w:szCs w:val="32"/>
        </w:rPr>
      </w:pPr>
      <w:r w:rsidRPr="005E0015">
        <w:rPr>
          <w:rFonts w:asciiTheme="minorEastAsia" w:hAnsiTheme="minorEastAsia" w:cs="Arial"/>
          <w:b/>
          <w:color w:val="333333"/>
          <w:kern w:val="0"/>
          <w:sz w:val="32"/>
          <w:szCs w:val="32"/>
        </w:rPr>
        <w:t>健康产业园建设</w:t>
      </w:r>
      <w:r w:rsidR="0050712B">
        <w:rPr>
          <w:rFonts w:asciiTheme="minorEastAsia" w:hAnsiTheme="min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5E0015">
        <w:rPr>
          <w:rFonts w:asciiTheme="minorEastAsia" w:hAnsiTheme="minorEastAsia" w:cs="Arial"/>
          <w:b/>
          <w:color w:val="333333"/>
          <w:kern w:val="0"/>
          <w:sz w:val="32"/>
          <w:szCs w:val="32"/>
        </w:rPr>
        <w:t>医学研究、医疗服务、医学教育和健康产业中心</w:t>
      </w:r>
    </w:p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健康产业园位于静海区团泊新城，包括天津体育基地、天津医科大学及国际医学城、天津中医药大学新校区及附属医院、天津体育学院新校区。园区规划占地10平方公里，其中天津体育基地占地1823亩，将建设26个赛训结合的体育项目。天津医科大学、天津中医药大学、天津体育学院组成的高校群将入驻于此。</w:t>
      </w:r>
    </w:p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中医药大学新校区项目占地面积约2200亩，总建筑规模66万平方米，总投资33亿元，总办学规模14000人。天津体育学院项目占地面积1080亩，总建筑面积40万平方米，总投资30亿元，规划建设教学科研区、生活区、1个比赛场馆和10个教学用训练场馆；水上运动区规划建设占地102公顷的动水赛区及两公里竞速赛道。</w:t>
      </w:r>
    </w:p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国际医学城是健康产业园的重要组成部分，总占地面积约4127亩，总投资约60亿元。规划建设国际专家诊疗中心、国际肿瘤医院、代谢病医院、五官科医院、药学院、生物医学工程学院、医学人文学院等。建成后的中医药大学将与国际医学城优势互补，形成健康产业园内中、西医学科门类齐全的科教研发诊疗基地。</w:t>
      </w:r>
    </w:p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体育中心项目建筑面积55万平方米，总投资32亿元。规划将天津各项体育比赛训练项目集中布局，打造集训练、竞赛、教育、科研和产业功能“五位一体”的综合性体育基地。天津为承办2013年第六届东亚运动会建设的14个新体育场馆中，有多座坐落于天津健康产业园，包括团泊体育场、国际网球中心、自行车馆、射击馆、曲棍球场、棒球场等。</w:t>
      </w:r>
    </w:p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健康产业园也是一座宜居城。因为这里有市级鸟类自然保护区团泊湖。团泊湖水面面积51.3平方公里，相当于11个西湖的面积。栖息于团泊湖的鸟类多达38科164种，其中有国家一类珍禽白鹳、黑鹳、大鸨3种，二类珍禽海鸬</w:t>
      </w: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鹚、大天鹅、庞鼻天鹅、鸳鸯、灰鹤等。每年春秋两季还有成千上万的候鸟在此路过停歇。</w:t>
      </w:r>
    </w:p>
    <w:p w:rsidR="005E0015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健康产业园的建设，采取政府主导、市场运作、多方投入的模式，激发创新创造活力，这里将成为医学研究、医疗服务、医学教育和健康产业中心。建设天津健康产业园，对于进一步优化整合教育医疗体育资源，提升现代服务业水平，拉动区域经济社会发展，造福广大人民群众都具有重要意义。</w:t>
      </w:r>
    </w:p>
    <w:p w:rsidR="00D75A7D" w:rsidRPr="005E0015" w:rsidRDefault="005E0015" w:rsidP="005E001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E001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已被纳入承接北京优质医疗资源的天津健康产业园区，借助京津冀协同发展战略，积极吸引首都医疗高端项目，引进了中国医学科学院创新园区，计划用五年时间建成医学中心、干细胞研发及产业化中心、新药研发中心、医疗器械研发及产业化中心、国际学术交流中心和保健健康旅游中心六大板块。目前，中国医学科学院血液病医院规划设计方案已确定，中国医学科学院病原生物研究所、动物实验研究所、生物医药技术研究所也已签约落户天津健康产业园区。</w:t>
      </w:r>
    </w:p>
    <w:sectPr w:rsidR="00D75A7D" w:rsidRPr="005E0015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05" w:rsidRDefault="00345605" w:rsidP="0050712B">
      <w:r>
        <w:separator/>
      </w:r>
    </w:p>
  </w:endnote>
  <w:endnote w:type="continuationSeparator" w:id="1">
    <w:p w:rsidR="00345605" w:rsidRDefault="00345605" w:rsidP="0050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05" w:rsidRDefault="00345605" w:rsidP="0050712B">
      <w:r>
        <w:separator/>
      </w:r>
    </w:p>
  </w:footnote>
  <w:footnote w:type="continuationSeparator" w:id="1">
    <w:p w:rsidR="00345605" w:rsidRDefault="00345605" w:rsidP="00507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15"/>
    <w:rsid w:val="00345605"/>
    <w:rsid w:val="0050712B"/>
    <w:rsid w:val="005E0015"/>
    <w:rsid w:val="0092359C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E00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E001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E0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71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7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2016-06-21T07:38:00Z</dcterms:created>
  <dcterms:modified xsi:type="dcterms:W3CDTF">2016-06-21T09:31:00Z</dcterms:modified>
</cp:coreProperties>
</file>