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A8" w:rsidRPr="008A0EA8" w:rsidRDefault="008A0EA8" w:rsidP="008A0EA8">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8A0EA8">
        <w:rPr>
          <w:rFonts w:asciiTheme="majorEastAsia" w:eastAsiaTheme="majorEastAsia" w:hAnsiTheme="majorEastAsia" w:cs="Arial"/>
          <w:b/>
          <w:color w:val="333333"/>
          <w:kern w:val="0"/>
          <w:sz w:val="32"/>
          <w:szCs w:val="32"/>
        </w:rPr>
        <w:t>天津小站练兵园</w:t>
      </w:r>
      <w:r w:rsidR="00C32AC2">
        <w:rPr>
          <w:rFonts w:asciiTheme="majorEastAsia" w:eastAsiaTheme="majorEastAsia" w:hAnsiTheme="majorEastAsia" w:cs="Arial" w:hint="eastAsia"/>
          <w:b/>
          <w:color w:val="333333"/>
          <w:kern w:val="0"/>
          <w:sz w:val="32"/>
          <w:szCs w:val="32"/>
        </w:rPr>
        <w:t xml:space="preserve">  </w:t>
      </w:r>
      <w:r w:rsidRPr="008A0EA8">
        <w:rPr>
          <w:rFonts w:asciiTheme="majorEastAsia" w:eastAsiaTheme="majorEastAsia" w:hAnsiTheme="majorEastAsia" w:cs="Arial"/>
          <w:b/>
          <w:color w:val="333333"/>
          <w:kern w:val="0"/>
          <w:sz w:val="32"/>
          <w:szCs w:val="32"/>
        </w:rPr>
        <w:t>展现中国近代军事沿革</w:t>
      </w:r>
    </w:p>
    <w:p w:rsidR="008A0EA8"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作为天津市“近代中国看天津”项目之一的小站练兵园，于2008年建成开放，向游客展现了中国近代军事沿革。</w:t>
      </w:r>
    </w:p>
    <w:p w:rsidR="008A0EA8"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小站练兵园依据史料恢复重建了讲武堂、新军督练处、行营买卖街等重要历史建筑，还兴建了风貌景观区、军事博物馆，以大量的实物、图片配合多媒体技术等现代化科技手段，真实再现了那个风起云涌的时代。截至2015年4月，小站练兵园已接待来自四面八方的游客40余万人次。</w:t>
      </w:r>
    </w:p>
    <w:p w:rsidR="008A0EA8"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小站练兵园与泉圣阁等具有重要社会影响力的民间文物收藏研究机构联手，吸纳有特色的民间收藏家在此建立私人博物馆，共同开发小站练兵园文化产业基地项目，形成烘托小站历史文化底蕴的聚集地。</w:t>
      </w:r>
    </w:p>
    <w:p w:rsidR="008A0EA8"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为更生动地展现当时小站练兵情况，小站练兵园推出了“声光电演示厅”，循环播放小站练兵的历史资料片，使游客更真切地感受到当年小站练兵的场景。上万幅珍贵的照片，也将成为练兵园的突出特色。</w:t>
      </w:r>
    </w:p>
    <w:p w:rsidR="008A0EA8"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天津市津南区的小站镇是清末“洋务运动”时期编练新军的近代军事要地，这里促成了中国军队冷热兵器的转换，小站练兵营盘示意图造就了中国第一支近代陆军。</w:t>
      </w:r>
    </w:p>
    <w:p w:rsidR="00D75A7D" w:rsidRPr="008A0EA8" w:rsidRDefault="008A0EA8" w:rsidP="008A0EA8">
      <w:pPr>
        <w:widowControl/>
        <w:spacing w:before="100" w:beforeAutospacing="1" w:after="100" w:afterAutospacing="1" w:line="360" w:lineRule="auto"/>
        <w:jc w:val="left"/>
        <w:rPr>
          <w:rFonts w:asciiTheme="minorEastAsia" w:hAnsiTheme="minorEastAsia" w:cs="Arial"/>
          <w:color w:val="333333"/>
          <w:kern w:val="0"/>
          <w:sz w:val="24"/>
          <w:szCs w:val="24"/>
        </w:rPr>
      </w:pPr>
      <w:r w:rsidRPr="008A0EA8">
        <w:rPr>
          <w:rFonts w:asciiTheme="minorEastAsia" w:hAnsiTheme="minorEastAsia" w:cs="Arial"/>
          <w:color w:val="333333"/>
          <w:kern w:val="0"/>
          <w:sz w:val="24"/>
          <w:szCs w:val="24"/>
        </w:rPr>
        <w:t xml:space="preserve">　　小站镇因小站练兵而兴盛，以小站稻而闻名。小站练兵博物馆充分展现了中国近代军事沿革，再现了小站稻文化，形成了“近代中国看天津，近代天津看小站”的旅游新亮点。</w:t>
      </w:r>
    </w:p>
    <w:sectPr w:rsidR="00D75A7D" w:rsidRPr="008A0EA8"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07" w:rsidRDefault="00784807" w:rsidP="00C32AC2">
      <w:r>
        <w:separator/>
      </w:r>
    </w:p>
  </w:endnote>
  <w:endnote w:type="continuationSeparator" w:id="1">
    <w:p w:rsidR="00784807" w:rsidRDefault="00784807" w:rsidP="00C32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07" w:rsidRDefault="00784807" w:rsidP="00C32AC2">
      <w:r>
        <w:separator/>
      </w:r>
    </w:p>
  </w:footnote>
  <w:footnote w:type="continuationSeparator" w:id="1">
    <w:p w:rsidR="00784807" w:rsidRDefault="00784807" w:rsidP="00C32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EA8"/>
    <w:rsid w:val="00784807"/>
    <w:rsid w:val="008A0EA8"/>
    <w:rsid w:val="00C32AC2"/>
    <w:rsid w:val="00CE1161"/>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8A0E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EA8"/>
    <w:rPr>
      <w:rFonts w:ascii="宋体" w:eastAsia="宋体" w:hAnsi="宋体" w:cs="宋体"/>
      <w:b/>
      <w:bCs/>
      <w:kern w:val="0"/>
      <w:sz w:val="36"/>
      <w:szCs w:val="36"/>
    </w:rPr>
  </w:style>
  <w:style w:type="paragraph" w:styleId="a3">
    <w:name w:val="Normal (Web)"/>
    <w:basedOn w:val="a"/>
    <w:uiPriority w:val="99"/>
    <w:semiHidden/>
    <w:unhideWhenUsed/>
    <w:rsid w:val="008A0E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32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2AC2"/>
    <w:rPr>
      <w:sz w:val="18"/>
      <w:szCs w:val="18"/>
    </w:rPr>
  </w:style>
  <w:style w:type="paragraph" w:styleId="a5">
    <w:name w:val="footer"/>
    <w:basedOn w:val="a"/>
    <w:link w:val="Char0"/>
    <w:uiPriority w:val="99"/>
    <w:semiHidden/>
    <w:unhideWhenUsed/>
    <w:rsid w:val="00C32AC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2AC2"/>
    <w:rPr>
      <w:sz w:val="18"/>
      <w:szCs w:val="18"/>
    </w:rPr>
  </w:style>
</w:styles>
</file>

<file path=word/webSettings.xml><?xml version="1.0" encoding="utf-8"?>
<w:webSettings xmlns:r="http://schemas.openxmlformats.org/officeDocument/2006/relationships" xmlns:w="http://schemas.openxmlformats.org/wordprocessingml/2006/main">
  <w:divs>
    <w:div w:id="21087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2016-06-21T08:10:00Z</dcterms:created>
  <dcterms:modified xsi:type="dcterms:W3CDTF">2016-06-21T09:33:00Z</dcterms:modified>
</cp:coreProperties>
</file>