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5DC" w:rsidRPr="005C75DC" w:rsidRDefault="005C75DC" w:rsidP="005C75DC">
      <w:pPr>
        <w:widowControl/>
        <w:spacing w:before="100" w:beforeAutospacing="1" w:after="100" w:afterAutospacing="1" w:line="360" w:lineRule="auto"/>
        <w:jc w:val="center"/>
        <w:outlineLvl w:val="1"/>
        <w:rPr>
          <w:rFonts w:asciiTheme="majorEastAsia" w:eastAsiaTheme="majorEastAsia" w:hAnsiTheme="majorEastAsia" w:cs="Arial"/>
          <w:b/>
          <w:color w:val="333333"/>
          <w:kern w:val="0"/>
          <w:sz w:val="32"/>
          <w:szCs w:val="32"/>
        </w:rPr>
      </w:pPr>
      <w:r w:rsidRPr="005C75DC">
        <w:rPr>
          <w:rFonts w:asciiTheme="majorEastAsia" w:eastAsiaTheme="majorEastAsia" w:hAnsiTheme="majorEastAsia" w:cs="Arial"/>
          <w:b/>
          <w:color w:val="333333"/>
          <w:kern w:val="0"/>
          <w:sz w:val="32"/>
          <w:szCs w:val="32"/>
        </w:rPr>
        <w:t>国家海洋博物馆</w:t>
      </w:r>
      <w:r w:rsidR="00FB6A98">
        <w:rPr>
          <w:rFonts w:asciiTheme="majorEastAsia" w:eastAsiaTheme="majorEastAsia" w:hAnsiTheme="majorEastAsia" w:cs="Arial" w:hint="eastAsia"/>
          <w:b/>
          <w:color w:val="333333"/>
          <w:kern w:val="0"/>
          <w:sz w:val="32"/>
          <w:szCs w:val="32"/>
        </w:rPr>
        <w:t xml:space="preserve">  </w:t>
      </w:r>
      <w:r w:rsidRPr="005C75DC">
        <w:rPr>
          <w:rFonts w:asciiTheme="majorEastAsia" w:eastAsiaTheme="majorEastAsia" w:hAnsiTheme="majorEastAsia" w:cs="Arial"/>
          <w:b/>
          <w:color w:val="333333"/>
          <w:kern w:val="0"/>
          <w:sz w:val="32"/>
          <w:szCs w:val="32"/>
        </w:rPr>
        <w:t>海洋上的“故宫”</w:t>
      </w:r>
    </w:p>
    <w:p w:rsidR="005C75DC" w:rsidRPr="005C75DC" w:rsidRDefault="005C75DC" w:rsidP="005C75DC">
      <w:pPr>
        <w:widowControl/>
        <w:spacing w:before="100" w:beforeAutospacing="1" w:after="100" w:afterAutospacing="1" w:line="360" w:lineRule="auto"/>
        <w:jc w:val="left"/>
        <w:rPr>
          <w:rFonts w:asciiTheme="minorEastAsia" w:hAnsiTheme="minorEastAsia" w:cs="Arial"/>
          <w:color w:val="333333"/>
          <w:kern w:val="0"/>
          <w:sz w:val="24"/>
          <w:szCs w:val="24"/>
        </w:rPr>
      </w:pPr>
      <w:r w:rsidRPr="005C75DC">
        <w:rPr>
          <w:rFonts w:asciiTheme="minorEastAsia" w:hAnsiTheme="minorEastAsia" w:cs="Arial"/>
          <w:color w:val="333333"/>
          <w:kern w:val="0"/>
          <w:sz w:val="24"/>
          <w:szCs w:val="24"/>
        </w:rPr>
        <w:t xml:space="preserve">　　2010年，经国务院同意，国家发展和改革委员会正式批复国家海洋博物馆落户天津。这标志着天津在实施重大文化产业项目带动战略、建设文化强市的发展道路上又迈出了新步伐，取得了新成果。</w:t>
      </w:r>
    </w:p>
    <w:p w:rsidR="005C75DC" w:rsidRPr="005C75DC" w:rsidRDefault="005C75DC" w:rsidP="005C75DC">
      <w:pPr>
        <w:widowControl/>
        <w:spacing w:before="100" w:beforeAutospacing="1" w:after="100" w:afterAutospacing="1" w:line="360" w:lineRule="auto"/>
        <w:jc w:val="left"/>
        <w:rPr>
          <w:rFonts w:asciiTheme="minorEastAsia" w:hAnsiTheme="minorEastAsia" w:cs="Arial"/>
          <w:color w:val="333333"/>
          <w:kern w:val="0"/>
          <w:sz w:val="24"/>
          <w:szCs w:val="24"/>
        </w:rPr>
      </w:pPr>
      <w:r w:rsidRPr="005C75DC">
        <w:rPr>
          <w:rFonts w:asciiTheme="minorEastAsia" w:hAnsiTheme="minorEastAsia" w:cs="Arial"/>
          <w:color w:val="333333"/>
          <w:kern w:val="0"/>
          <w:sz w:val="24"/>
          <w:szCs w:val="24"/>
        </w:rPr>
        <w:t xml:space="preserve">　　2015年3月31日，国家海洋博物馆主体工程开工建设。按照建设计划，主体建设工程将于2016年底基本完成， 2017年5月开馆试运行。</w:t>
      </w:r>
    </w:p>
    <w:p w:rsidR="005C75DC" w:rsidRPr="005C75DC" w:rsidRDefault="005C75DC" w:rsidP="005C75DC">
      <w:pPr>
        <w:widowControl/>
        <w:spacing w:before="100" w:beforeAutospacing="1" w:after="100" w:afterAutospacing="1" w:line="360" w:lineRule="auto"/>
        <w:jc w:val="left"/>
        <w:rPr>
          <w:rFonts w:asciiTheme="minorEastAsia" w:hAnsiTheme="minorEastAsia" w:cs="Arial"/>
          <w:color w:val="333333"/>
          <w:kern w:val="0"/>
          <w:sz w:val="24"/>
          <w:szCs w:val="24"/>
        </w:rPr>
      </w:pPr>
      <w:r w:rsidRPr="005C75DC">
        <w:rPr>
          <w:rFonts w:asciiTheme="minorEastAsia" w:hAnsiTheme="minorEastAsia" w:cs="Arial"/>
          <w:color w:val="333333"/>
          <w:kern w:val="0"/>
          <w:sz w:val="24"/>
          <w:szCs w:val="24"/>
        </w:rPr>
        <w:t xml:space="preserve">　　国家海洋博物馆选址在中新生态城，毗邻规划的南湾水域。国家海洋博物馆总投资逾20亿元，规划占地面积15公顷，建在1平方公里左右的海洋文化公园内，总建筑面积8万平方米。</w:t>
      </w:r>
    </w:p>
    <w:p w:rsidR="005C75DC" w:rsidRPr="005C75DC" w:rsidRDefault="005C75DC" w:rsidP="005C75DC">
      <w:pPr>
        <w:widowControl/>
        <w:spacing w:before="100" w:beforeAutospacing="1" w:after="100" w:afterAutospacing="1" w:line="360" w:lineRule="auto"/>
        <w:jc w:val="left"/>
        <w:rPr>
          <w:rFonts w:asciiTheme="minorEastAsia" w:hAnsiTheme="minorEastAsia" w:cs="Arial"/>
          <w:color w:val="333333"/>
          <w:kern w:val="0"/>
          <w:sz w:val="24"/>
          <w:szCs w:val="24"/>
        </w:rPr>
      </w:pPr>
      <w:r w:rsidRPr="005C75DC">
        <w:rPr>
          <w:rFonts w:asciiTheme="minorEastAsia" w:hAnsiTheme="minorEastAsia" w:cs="Arial"/>
          <w:color w:val="333333"/>
          <w:kern w:val="0"/>
          <w:sz w:val="24"/>
          <w:szCs w:val="24"/>
        </w:rPr>
        <w:t xml:space="preserve">　　经过三年努力，国家海洋博物馆已征集藏品4.8万件，其中社会捐赠就有4万件以上，为国家海洋博物馆开馆积淀了丰厚的展品家底。根据展陈内容设计，目前展品满足率已在70%左右。</w:t>
      </w:r>
    </w:p>
    <w:p w:rsidR="005C75DC" w:rsidRPr="005C75DC" w:rsidRDefault="005C75DC" w:rsidP="005C75DC">
      <w:pPr>
        <w:widowControl/>
        <w:spacing w:before="100" w:beforeAutospacing="1" w:after="100" w:afterAutospacing="1" w:line="360" w:lineRule="auto"/>
        <w:jc w:val="left"/>
        <w:rPr>
          <w:rFonts w:asciiTheme="minorEastAsia" w:hAnsiTheme="minorEastAsia" w:cs="Arial"/>
          <w:color w:val="333333"/>
          <w:kern w:val="0"/>
          <w:sz w:val="24"/>
          <w:szCs w:val="24"/>
        </w:rPr>
      </w:pPr>
      <w:r w:rsidRPr="005C75DC">
        <w:rPr>
          <w:rFonts w:asciiTheme="minorEastAsia" w:hAnsiTheme="minorEastAsia" w:cs="Arial"/>
          <w:color w:val="333333"/>
          <w:kern w:val="0"/>
          <w:sz w:val="24"/>
          <w:szCs w:val="24"/>
        </w:rPr>
        <w:t xml:space="preserve">　　国家海洋博物馆将由天津市和国家海洋局共同组织建设，建成后由天津市负责运营管理。国家海洋博物馆是中国首座国家级综合性、公益性海洋博物馆，建成后将全面展示海洋自然历史和人文历史，成为集收藏保护、展示教育、科学研究、交流传播、旅游观光等功能于一体的国家级爱国主义教育基地、海洋科技交流平台和海洋标志性文化设施。该项目的建设，是中国海洋事业发展史上具有里程碑意义的大事，将结束中国没有一座与海洋大国地位相匹配的综合性国家海洋博物馆的历史。</w:t>
      </w:r>
    </w:p>
    <w:p w:rsidR="00D75A7D" w:rsidRPr="005C75DC" w:rsidRDefault="005C75DC" w:rsidP="005C75DC">
      <w:pPr>
        <w:widowControl/>
        <w:spacing w:before="100" w:beforeAutospacing="1" w:after="100" w:afterAutospacing="1" w:line="360" w:lineRule="auto"/>
        <w:jc w:val="left"/>
        <w:rPr>
          <w:rFonts w:asciiTheme="minorEastAsia" w:hAnsiTheme="minorEastAsia" w:cs="Arial"/>
          <w:color w:val="333333"/>
          <w:kern w:val="0"/>
          <w:sz w:val="24"/>
          <w:szCs w:val="24"/>
        </w:rPr>
      </w:pPr>
      <w:r w:rsidRPr="005C75DC">
        <w:rPr>
          <w:rFonts w:asciiTheme="minorEastAsia" w:hAnsiTheme="minorEastAsia" w:cs="Arial"/>
          <w:color w:val="333333"/>
          <w:kern w:val="0"/>
          <w:sz w:val="24"/>
          <w:szCs w:val="24"/>
        </w:rPr>
        <w:t xml:space="preserve">　　同时，国家海洋博物馆还是首座落户天津市的国家级博物馆，建成后将极大地提升天津城市文化品位，增强文化实力，构筑文化优势，提高国际知名度，带动文化、旅游、商贸、交通及相关服务业加快发展、聚集发展，成为加快推动天津及滨海新区开发开放的又一强劲引擎。</w:t>
      </w:r>
    </w:p>
    <w:sectPr w:rsidR="00D75A7D" w:rsidRPr="005C75DC" w:rsidSect="00D75A7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3C8A" w:rsidRDefault="001E3C8A" w:rsidP="00FB6A98">
      <w:r>
        <w:separator/>
      </w:r>
    </w:p>
  </w:endnote>
  <w:endnote w:type="continuationSeparator" w:id="1">
    <w:p w:rsidR="001E3C8A" w:rsidRDefault="001E3C8A" w:rsidP="00FB6A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3C8A" w:rsidRDefault="001E3C8A" w:rsidP="00FB6A98">
      <w:r>
        <w:separator/>
      </w:r>
    </w:p>
  </w:footnote>
  <w:footnote w:type="continuationSeparator" w:id="1">
    <w:p w:rsidR="001E3C8A" w:rsidRDefault="001E3C8A" w:rsidP="00FB6A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C75DC"/>
    <w:rsid w:val="001E3C8A"/>
    <w:rsid w:val="005C75DC"/>
    <w:rsid w:val="00D34E76"/>
    <w:rsid w:val="00D75A7D"/>
    <w:rsid w:val="00FB6A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7D"/>
    <w:pPr>
      <w:widowControl w:val="0"/>
      <w:jc w:val="both"/>
    </w:pPr>
  </w:style>
  <w:style w:type="paragraph" w:styleId="2">
    <w:name w:val="heading 2"/>
    <w:basedOn w:val="a"/>
    <w:link w:val="2Char"/>
    <w:uiPriority w:val="9"/>
    <w:qFormat/>
    <w:rsid w:val="005C75DC"/>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5C75DC"/>
    <w:rPr>
      <w:rFonts w:ascii="宋体" w:eastAsia="宋体" w:hAnsi="宋体" w:cs="宋体"/>
      <w:b/>
      <w:bCs/>
      <w:kern w:val="0"/>
      <w:sz w:val="36"/>
      <w:szCs w:val="36"/>
    </w:rPr>
  </w:style>
  <w:style w:type="paragraph" w:styleId="a3">
    <w:name w:val="Normal (Web)"/>
    <w:basedOn w:val="a"/>
    <w:uiPriority w:val="99"/>
    <w:semiHidden/>
    <w:unhideWhenUsed/>
    <w:rsid w:val="005C75DC"/>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FB6A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FB6A98"/>
    <w:rPr>
      <w:sz w:val="18"/>
      <w:szCs w:val="18"/>
    </w:rPr>
  </w:style>
  <w:style w:type="paragraph" w:styleId="a5">
    <w:name w:val="footer"/>
    <w:basedOn w:val="a"/>
    <w:link w:val="Char0"/>
    <w:uiPriority w:val="99"/>
    <w:semiHidden/>
    <w:unhideWhenUsed/>
    <w:rsid w:val="00FB6A98"/>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FB6A98"/>
    <w:rPr>
      <w:sz w:val="18"/>
      <w:szCs w:val="18"/>
    </w:rPr>
  </w:style>
</w:styles>
</file>

<file path=word/webSettings.xml><?xml version="1.0" encoding="utf-8"?>
<w:webSettings xmlns:r="http://schemas.openxmlformats.org/officeDocument/2006/relationships" xmlns:w="http://schemas.openxmlformats.org/wordprocessingml/2006/main">
  <w:divs>
    <w:div w:id="159104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590</Characters>
  <Application>Microsoft Office Word</Application>
  <DocSecurity>0</DocSecurity>
  <Lines>4</Lines>
  <Paragraphs>1</Paragraphs>
  <ScaleCrop>false</ScaleCrop>
  <Company/>
  <LinksUpToDate>false</LinksUpToDate>
  <CharactersWithSpaces>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www</cp:lastModifiedBy>
  <cp:revision>2</cp:revision>
  <dcterms:created xsi:type="dcterms:W3CDTF">2016-06-21T08:13:00Z</dcterms:created>
  <dcterms:modified xsi:type="dcterms:W3CDTF">2016-06-21T09:33:00Z</dcterms:modified>
</cp:coreProperties>
</file>