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outlineLvl w:val="1"/>
        <w:rPr>
          <w:rFonts w:cs="Arial" w:asciiTheme="majorEastAsia" w:hAnsiTheme="majorEastAsia" w:eastAsiaTheme="majorEastAsia"/>
          <w:b/>
          <w:color w:val="333333"/>
          <w:kern w:val="0"/>
          <w:sz w:val="32"/>
          <w:szCs w:val="32"/>
        </w:rPr>
      </w:pPr>
      <w:r>
        <w:rPr>
          <w:rFonts w:cs="Arial" w:asciiTheme="majorEastAsia" w:hAnsiTheme="majorEastAsia" w:eastAsiaTheme="majorEastAsia"/>
          <w:b/>
          <w:color w:val="333333"/>
          <w:kern w:val="0"/>
          <w:sz w:val="32"/>
          <w:szCs w:val="32"/>
        </w:rPr>
        <w:t>夏季达沃斯论坛每两年在天津举办</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世界经济论坛由瑞士日内瓦商学院教授施瓦布于1971年创立，总部设在瑞士日内瓦。世界经济论坛每年举办两个全球峰会，一个是每年年初在瑞士达沃斯举办的世界经济论坛年会，另外一个就是夏季举办的新领军者年会，也被称为夏季达沃斯论坛。夏季达沃斯论坛是由世界经济论坛和中国政府共同提议设立的全球峰会，自2007年起，每年在中国举行。自夏季达沃斯论坛落户中国以来，每隔一年都会在天津举办，天津已经成为夏季达沃斯论坛举办的主要城市。</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第一届、第三届、第五届、第七届、第九届夏季达沃斯论坛分别于2007年、2009年、2011年、2013年、2015年在大连举行。</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第二届夏季达沃斯论坛于2008年9月27—28日在天津滨海新区举办。此届夏季达沃斯论坛是金融风暴之后全球财经巨头的首次聚会，来自近90个国家和地区的1300余名代表探讨了全球金融危机带来的挑战和机遇，也为迎接下一轮增长浪潮做准备。第二届夏季达沃斯论坛吸引了五方面的新领军者参加，有来自世界各地不同行业的300多家领军企业领导人；有来自生物技术、电子、通信及其他高科技领域的年轻科技企业；有60名40岁以下的年轻科学家；还有来自非政府组织、企业等不同领域的全球青年领袖及来自全球不同地区的市长及部长等官员。</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2010年9月13—15日，第四届夏季达沃斯论坛在天津梅江会展中心举行。90个国家和地区的1500多名代表注册参会，大大超过往届的水平。其中有7名外国首脑和一些国际组织的领导人，50多名中外的部长级高官，50多名中外城市的市长，120多名国际媒体领袖，900多名国际企业的高管。参会规模是历届夏季达沃斯之最。第六届夏季达沃斯论坛于2012年9月11—13日在天津举行，约90个国家和地区的代表与会。</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第六届夏季达沃斯论坛主题为“创造新经济”，该主题反映了对现有经济增长方式重新思考的重要性。此届论坛在三天的会期中安排了百余场平行会议，与会代表围绕可持续发展、创新、技术、科学、优质增长等问题展开了讨论，各行业代表分享了经验。</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2014年9月10—12日，第八届夏季达沃斯论坛天津举办，主题为“推动创新，创造价值”，吸引了来自全球90多个国家的超过1600位代表参会，其中包括多个国家的元首和政府首脑、国际货币基金组织、泛美开发银行、世界银行、世界知识产权组织、国际能源论坛等国际组织的代表。</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第十届夏季达沃斯论坛定于2016年6月26—28日在天津举行，年会主题为“第四次工业革命一转型的力量”，预计将有来自全球90多个国家和地区的超过1500名政、商、学、文等各界领袖参会。年会将围绕“重设体系：第四次工业革命将给企业界及生产体系带来怎样的转变”，“重塑增长：中国‘十三五’发展规划和新兴市场的新一代创业者将如何推动全球和地区增长”，“反思创新：基础研究、技术和商业模式的突破与创新将如何影响社会和经济体系”三大议题举行超过150场讨论。</w:t>
      </w:r>
    </w:p>
    <w:p>
      <w:pPr>
        <w:widowControl/>
        <w:spacing w:before="100" w:beforeAutospacing="1" w:after="100" w:afterAutospacing="1" w:line="360" w:lineRule="auto"/>
        <w:jc w:val="left"/>
        <w:rPr>
          <w:rFonts w:cs="Arial" w:asciiTheme="minorEastAsia" w:hAnsiTheme="minorEastAsia"/>
          <w:color w:val="333333"/>
          <w:kern w:val="0"/>
          <w:sz w:val="24"/>
          <w:szCs w:val="24"/>
        </w:rPr>
      </w:pPr>
      <w:r>
        <w:rPr>
          <w:rFonts w:cs="Arial" w:asciiTheme="minorEastAsia" w:hAnsiTheme="minorEastAsia"/>
          <w:color w:val="333333"/>
          <w:kern w:val="0"/>
          <w:sz w:val="24"/>
          <w:szCs w:val="24"/>
        </w:rPr>
        <w:t>　　夏季达沃斯论坛在天津举办，与天津的快速发展和影响力的不断增强有着紧密关系。近年来，全市人民埋头苦干、奋力拼搏、锐意进取、开拓创新，用智慧、心血和汗水绘就了一幅幅壮美画卷，圆满完成了“十二五”各项目标任务，胜利实现了“十三五”良好开局。渤海湾畔的这颗明珠，正在发生历史性的变化，展现出勃勃的生机，努力成为带动区域经济发展新的增长极，收获了弥足珍贵的天津精神、天津速度、天津效益。这为夏季达沃斯论坛的举办提供了良好的条件和基础。</w:t>
      </w:r>
      <w:bookmarkStart w:id="0" w:name="_GoBack"/>
      <w:bookmarkEnd w:id="0"/>
    </w:p>
    <w:p>
      <w:pPr>
        <w:spacing w:line="360"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30DB"/>
    <w:rsid w:val="00C030DB"/>
    <w:rsid w:val="00F7453C"/>
    <w:rsid w:val="1D23118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Char"/>
    <w:basedOn w:val="4"/>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217</Words>
  <Characters>1242</Characters>
  <Lines>10</Lines>
  <Paragraphs>2</Paragraphs>
  <TotalTime>0</TotalTime>
  <ScaleCrop>false</ScaleCrop>
  <LinksUpToDate>false</LinksUpToDate>
  <CharactersWithSpaces>1457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2016-06-21T02:54:00Z</dcterms:created>
  <dc:creator>www</dc:creator>
  <cp:lastModifiedBy>user</cp:lastModifiedBy>
  <dcterms:modified xsi:type="dcterms:W3CDTF">2016-06-22T07:14:10Z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