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6F3" w:rsidRPr="008D56F3" w:rsidRDefault="008D56F3" w:rsidP="008D56F3">
      <w:pPr>
        <w:pStyle w:val="a3"/>
        <w:spacing w:line="360" w:lineRule="auto"/>
        <w:jc w:val="center"/>
        <w:rPr>
          <w:rFonts w:asciiTheme="majorEastAsia" w:eastAsiaTheme="majorEastAsia" w:hAnsiTheme="majorEastAsia" w:cs="Arial"/>
          <w:b/>
          <w:color w:val="333333"/>
          <w:sz w:val="32"/>
          <w:szCs w:val="32"/>
        </w:rPr>
      </w:pPr>
      <w:r w:rsidRPr="008D56F3">
        <w:rPr>
          <w:rFonts w:asciiTheme="majorEastAsia" w:eastAsiaTheme="majorEastAsia" w:hAnsiTheme="majorEastAsia" w:cs="Arial"/>
          <w:b/>
          <w:color w:val="333333"/>
          <w:sz w:val="32"/>
          <w:szCs w:val="32"/>
        </w:rPr>
        <w:t>Tianjin takes the lead to realize urban-rural integrated social insurance</w:t>
      </w:r>
    </w:p>
    <w:p w:rsidR="008D56F3" w:rsidRPr="008D56F3" w:rsidRDefault="008D56F3" w:rsidP="008D56F3">
      <w:pPr>
        <w:pStyle w:val="a3"/>
        <w:spacing w:line="360" w:lineRule="auto"/>
        <w:rPr>
          <w:rFonts w:asciiTheme="minorEastAsia" w:eastAsiaTheme="minorEastAsia" w:hAnsiTheme="minorEastAsia" w:cs="Arial"/>
          <w:color w:val="333333"/>
        </w:rPr>
      </w:pPr>
      <w:r w:rsidRPr="008D56F3">
        <w:rPr>
          <w:rFonts w:asciiTheme="minorEastAsia" w:eastAsiaTheme="minorEastAsia" w:hAnsiTheme="minorEastAsia" w:cs="Arial"/>
          <w:color w:val="333333"/>
        </w:rPr>
        <w:t xml:space="preserve">　　Tianjin establishes and optimizes the basic endowment insurance and basic medical insurance system, improves the minimum living allowance, relief fund of the poverty-stricken, allowances for entitled groups and the subsistence standard for household enjoying the five guarantees (childless and infirm old persons who are guaranteed with food, clothing, medical care, housing and burial expenses). It accelerates the development of social welfare and philanthropy and strengthens the construction of elderly care organizations and services system, while pushing programs to help the disabled.</w:t>
      </w:r>
    </w:p>
    <w:p w:rsidR="008D56F3" w:rsidRPr="008D56F3" w:rsidRDefault="008D56F3" w:rsidP="008D56F3">
      <w:pPr>
        <w:pStyle w:val="a3"/>
        <w:spacing w:line="360" w:lineRule="auto"/>
        <w:rPr>
          <w:rFonts w:asciiTheme="minorEastAsia" w:eastAsiaTheme="minorEastAsia" w:hAnsiTheme="minorEastAsia" w:cs="Arial"/>
          <w:color w:val="333333"/>
        </w:rPr>
      </w:pPr>
      <w:r w:rsidRPr="008D56F3">
        <w:rPr>
          <w:rFonts w:asciiTheme="minorEastAsia" w:eastAsiaTheme="minorEastAsia" w:hAnsiTheme="minorEastAsia" w:cs="Arial"/>
          <w:color w:val="333333"/>
        </w:rPr>
        <w:t xml:space="preserve">　　Tianjin gives priority to livelihood guarantee and improvement as economy develops. By trying to make breakthrough in guaranteeing the social insurance for the poverty-vulnerable group and coordinating the urban and rural social insurances, it strives to optimize social security system and to provide support for a harmonious society.</w:t>
      </w:r>
    </w:p>
    <w:p w:rsidR="008D56F3" w:rsidRPr="008D56F3" w:rsidRDefault="008D56F3" w:rsidP="008D56F3">
      <w:pPr>
        <w:pStyle w:val="a3"/>
        <w:spacing w:line="360" w:lineRule="auto"/>
        <w:rPr>
          <w:rFonts w:asciiTheme="minorEastAsia" w:eastAsiaTheme="minorEastAsia" w:hAnsiTheme="minorEastAsia" w:cs="Arial"/>
          <w:color w:val="333333"/>
        </w:rPr>
      </w:pPr>
      <w:r w:rsidRPr="008D56F3">
        <w:rPr>
          <w:rFonts w:asciiTheme="minorEastAsia" w:eastAsiaTheme="minorEastAsia" w:hAnsiTheme="minorEastAsia" w:cs="Arial"/>
          <w:color w:val="333333"/>
        </w:rPr>
        <w:t xml:space="preserve">　　By adjusting the basic medical insurance system for urban and rural residents, the basic rural endowment insurance system and new rural medical cooperative medical system, Tianjin creatively united the basic endowment insurance and medical insurance systems and realized the integrated urban-rural basic endowment and medical insurance system.</w:t>
      </w:r>
    </w:p>
    <w:p w:rsidR="008D56F3" w:rsidRPr="008D56F3" w:rsidRDefault="008D56F3" w:rsidP="008D56F3">
      <w:pPr>
        <w:pStyle w:val="a3"/>
        <w:spacing w:line="360" w:lineRule="auto"/>
        <w:rPr>
          <w:rFonts w:asciiTheme="minorEastAsia" w:eastAsiaTheme="minorEastAsia" w:hAnsiTheme="minorEastAsia" w:cs="Arial"/>
          <w:color w:val="333333"/>
        </w:rPr>
      </w:pPr>
      <w:r w:rsidRPr="008D56F3">
        <w:rPr>
          <w:rFonts w:asciiTheme="minorEastAsia" w:eastAsiaTheme="minorEastAsia" w:hAnsiTheme="minorEastAsia" w:cs="Arial"/>
          <w:color w:val="333333"/>
        </w:rPr>
        <w:t xml:space="preserve">　　With a focus on the social security laws and regulations as well as service system, Tianjin makes an overall plan to coordinate social security system for urban and rural residents. It takes the lead to realize the urban-rural coordinated development of endowment and medical insurance systems.</w:t>
      </w:r>
    </w:p>
    <w:p w:rsidR="008D56F3" w:rsidRPr="008D56F3" w:rsidRDefault="008D56F3" w:rsidP="008D56F3">
      <w:pPr>
        <w:pStyle w:val="a3"/>
        <w:spacing w:line="360" w:lineRule="auto"/>
        <w:rPr>
          <w:rFonts w:asciiTheme="minorEastAsia" w:eastAsiaTheme="minorEastAsia" w:hAnsiTheme="minorEastAsia" w:cs="Arial"/>
          <w:color w:val="333333"/>
        </w:rPr>
      </w:pPr>
      <w:r w:rsidRPr="008D56F3">
        <w:rPr>
          <w:rFonts w:asciiTheme="minorEastAsia" w:eastAsiaTheme="minorEastAsia" w:hAnsiTheme="minorEastAsia" w:cs="Arial"/>
          <w:color w:val="333333"/>
        </w:rPr>
        <w:lastRenderedPageBreak/>
        <w:t xml:space="preserve">　　It has issued the Regulation on Basic Medical Insurance for Urban and Rural Residents in Tianjin and Regulation on Basic Old-age Security for Urban and Rural Residents, which improve the basic endowment insurance and medical insurance and advance the social and economic development in urban and rural areas.</w:t>
      </w:r>
    </w:p>
    <w:p w:rsidR="008D56F3" w:rsidRPr="008D56F3" w:rsidRDefault="008D56F3" w:rsidP="008D56F3">
      <w:pPr>
        <w:pStyle w:val="a3"/>
        <w:spacing w:line="360" w:lineRule="auto"/>
        <w:rPr>
          <w:rFonts w:asciiTheme="minorEastAsia" w:eastAsiaTheme="minorEastAsia" w:hAnsiTheme="minorEastAsia" w:cs="Arial"/>
          <w:color w:val="333333"/>
        </w:rPr>
      </w:pPr>
      <w:r w:rsidRPr="008D56F3">
        <w:rPr>
          <w:rFonts w:asciiTheme="minorEastAsia" w:eastAsiaTheme="minorEastAsia" w:hAnsiTheme="minorEastAsia" w:cs="Arial"/>
          <w:color w:val="333333"/>
        </w:rPr>
        <w:t xml:space="preserve">　　Tianjin makes three innovations to push the urban-rural integrated social insurance. First, innovative policy to coordinate urban and rural social </w:t>
      </w:r>
      <w:proofErr w:type="spellStart"/>
      <w:r w:rsidRPr="008D56F3">
        <w:rPr>
          <w:rFonts w:asciiTheme="minorEastAsia" w:eastAsiaTheme="minorEastAsia" w:hAnsiTheme="minorEastAsia" w:cs="Arial"/>
          <w:color w:val="333333"/>
        </w:rPr>
        <w:t>securities</w:t>
      </w:r>
      <w:proofErr w:type="spellEnd"/>
      <w:r w:rsidRPr="008D56F3">
        <w:rPr>
          <w:rFonts w:asciiTheme="minorEastAsia" w:eastAsiaTheme="minorEastAsia" w:hAnsiTheme="minorEastAsia" w:cs="Arial"/>
          <w:color w:val="333333"/>
        </w:rPr>
        <w:t xml:space="preserve"> and enable the rural and urban residents enjoy equal social security. Second, it brings new idea to the insurance limits. It broke the bound of urban and rural residents and realized policy unity for them. It is clearly stated in the urban-rural basic medical insurance system that students studying in Tianjin can participate the basic medical insurance, free from the restriction of household registration. Third, it makes innovation in management. The labor and social security authorities have been in charge of the new rural cooperative medical insurance from 2008, and realized centralized management for medical insurance. The unified management and administration of the basic endowment insurance and medical insurance systems can avoid problems such as policy conflicts, and also save resources and improve efficiency.</w:t>
      </w:r>
    </w:p>
    <w:p w:rsidR="008D56F3" w:rsidRPr="008D56F3" w:rsidRDefault="008D56F3" w:rsidP="008D56F3">
      <w:pPr>
        <w:pStyle w:val="a3"/>
        <w:spacing w:line="360" w:lineRule="auto"/>
        <w:rPr>
          <w:rFonts w:asciiTheme="minorEastAsia" w:eastAsiaTheme="minorEastAsia" w:hAnsiTheme="minorEastAsia" w:cs="Arial"/>
          <w:color w:val="333333"/>
        </w:rPr>
      </w:pPr>
      <w:r w:rsidRPr="008D56F3">
        <w:rPr>
          <w:rFonts w:asciiTheme="minorEastAsia" w:eastAsiaTheme="minorEastAsia" w:hAnsiTheme="minorEastAsia" w:cs="Arial"/>
          <w:color w:val="333333"/>
        </w:rPr>
        <w:t xml:space="preserve">　　A population of 6.71 million urban and rural residents participated in the basic endowment insurance by the end of the 12th Five-Year Plan period, while the insured population of basic medical insurance was up to 10.27 million.</w:t>
      </w:r>
    </w:p>
    <w:p w:rsidR="008D56F3" w:rsidRPr="008D56F3" w:rsidRDefault="008D56F3" w:rsidP="008D56F3">
      <w:pPr>
        <w:pStyle w:val="a3"/>
        <w:spacing w:line="360" w:lineRule="auto"/>
        <w:rPr>
          <w:rFonts w:asciiTheme="minorEastAsia" w:eastAsiaTheme="minorEastAsia" w:hAnsiTheme="minorEastAsia" w:cs="Arial"/>
          <w:color w:val="333333"/>
        </w:rPr>
      </w:pPr>
      <w:r w:rsidRPr="008D56F3">
        <w:rPr>
          <w:rFonts w:asciiTheme="minorEastAsia" w:eastAsiaTheme="minorEastAsia" w:hAnsiTheme="minorEastAsia" w:cs="Arial"/>
          <w:color w:val="333333"/>
        </w:rPr>
        <w:t xml:space="preserve">　　The insured population of basic endowment insurance, medical insurance, employment injury insurance, unemployment insurance and maternity insurance are estimated to be 7.64 million, 10.55 million, 3.88 million, 3.02 million and 7.95 million respectively by 2016. Meanwhile, Tianjin plans to launch an all-people insurance program to push the reform </w:t>
      </w:r>
      <w:r w:rsidRPr="008D56F3">
        <w:rPr>
          <w:rFonts w:asciiTheme="minorEastAsia" w:eastAsiaTheme="minorEastAsia" w:hAnsiTheme="minorEastAsia" w:cs="Arial"/>
          <w:color w:val="333333"/>
        </w:rPr>
        <w:lastRenderedPageBreak/>
        <w:t>of endowment insurance system in public institutions and make innovation in medical insurance management.</w:t>
      </w:r>
    </w:p>
    <w:p w:rsidR="00D75A7D" w:rsidRPr="008D56F3" w:rsidRDefault="008D56F3" w:rsidP="008D56F3">
      <w:pPr>
        <w:pStyle w:val="a3"/>
        <w:spacing w:line="360" w:lineRule="auto"/>
        <w:rPr>
          <w:rFonts w:asciiTheme="minorEastAsia" w:eastAsiaTheme="minorEastAsia" w:hAnsiTheme="minorEastAsia" w:cs="Arial"/>
          <w:color w:val="333333"/>
        </w:rPr>
      </w:pPr>
      <w:r w:rsidRPr="008D56F3">
        <w:rPr>
          <w:rFonts w:asciiTheme="minorEastAsia" w:eastAsiaTheme="minorEastAsia" w:hAnsiTheme="minorEastAsia" w:cs="Arial"/>
          <w:color w:val="333333"/>
        </w:rPr>
        <w:t xml:space="preserve">　　In order to make all the retirees enjoy the development fruits, Tianjin strives to expand the social security. As a result, the endowment insurance of retirees in Tianjin keeps growing and is higher than the national average level.</w:t>
      </w:r>
    </w:p>
    <w:sectPr w:rsidR="00D75A7D" w:rsidRPr="008D56F3" w:rsidSect="00D75A7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D56F3"/>
    <w:rsid w:val="008D56F3"/>
    <w:rsid w:val="00D75A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56F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0319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3292</Characters>
  <Application>Microsoft Office Word</Application>
  <DocSecurity>0</DocSecurity>
  <Lines>27</Lines>
  <Paragraphs>7</Paragraphs>
  <ScaleCrop>false</ScaleCrop>
  <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1</cp:revision>
  <dcterms:created xsi:type="dcterms:W3CDTF">2016-06-21T08:36:00Z</dcterms:created>
  <dcterms:modified xsi:type="dcterms:W3CDTF">2016-06-21T08:36:00Z</dcterms:modified>
</cp:coreProperties>
</file>