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7B0" w:rsidRPr="001B77B0" w:rsidRDefault="001B77B0" w:rsidP="001B77B0">
      <w:pPr>
        <w:widowControl/>
        <w:spacing w:before="100" w:beforeAutospacing="1" w:after="100" w:afterAutospacing="1" w:line="360" w:lineRule="auto"/>
        <w:jc w:val="center"/>
        <w:rPr>
          <w:rFonts w:asciiTheme="majorEastAsia" w:eastAsiaTheme="majorEastAsia" w:hAnsiTheme="majorEastAsia" w:cs="Arial"/>
          <w:b/>
          <w:color w:val="333333"/>
          <w:kern w:val="0"/>
          <w:sz w:val="32"/>
          <w:szCs w:val="32"/>
        </w:rPr>
      </w:pPr>
      <w:r w:rsidRPr="001B77B0">
        <w:rPr>
          <w:rFonts w:asciiTheme="majorEastAsia" w:eastAsiaTheme="majorEastAsia" w:hAnsiTheme="majorEastAsia" w:cs="Arial"/>
          <w:b/>
          <w:color w:val="333333"/>
          <w:kern w:val="0"/>
          <w:sz w:val="32"/>
          <w:szCs w:val="32"/>
        </w:rPr>
        <w:t>示范小城镇试点让百万农民受益</w:t>
      </w:r>
      <w:r w:rsidR="00E5515F">
        <w:rPr>
          <w:rFonts w:asciiTheme="majorEastAsia" w:eastAsiaTheme="majorEastAsia" w:hAnsiTheme="majorEastAsia" w:cs="Arial" w:hint="eastAsia"/>
          <w:b/>
          <w:color w:val="333333"/>
          <w:kern w:val="0"/>
          <w:sz w:val="32"/>
          <w:szCs w:val="32"/>
        </w:rPr>
        <w:t xml:space="preserve">  </w:t>
      </w:r>
      <w:r w:rsidRPr="001B77B0">
        <w:rPr>
          <w:rFonts w:asciiTheme="majorEastAsia" w:eastAsiaTheme="majorEastAsia" w:hAnsiTheme="majorEastAsia" w:cs="Arial"/>
          <w:b/>
          <w:color w:val="333333"/>
          <w:kern w:val="0"/>
          <w:sz w:val="32"/>
          <w:szCs w:val="32"/>
        </w:rPr>
        <w:t>天津努力打造“四金”农民</w:t>
      </w:r>
    </w:p>
    <w:p w:rsidR="001B77B0" w:rsidRPr="001B77B0" w:rsidRDefault="001B77B0" w:rsidP="001B77B0">
      <w:pPr>
        <w:widowControl/>
        <w:spacing w:before="100" w:beforeAutospacing="1" w:after="100" w:afterAutospacing="1" w:line="360" w:lineRule="auto"/>
        <w:jc w:val="left"/>
        <w:rPr>
          <w:rFonts w:asciiTheme="minorEastAsia" w:hAnsiTheme="minorEastAsia" w:cs="Arial"/>
          <w:color w:val="333333"/>
          <w:kern w:val="0"/>
          <w:sz w:val="24"/>
          <w:szCs w:val="24"/>
        </w:rPr>
      </w:pPr>
      <w:r w:rsidRPr="001B77B0">
        <w:rPr>
          <w:rFonts w:asciiTheme="minorEastAsia" w:hAnsiTheme="minorEastAsia" w:cs="Arial"/>
          <w:color w:val="333333"/>
          <w:kern w:val="0"/>
          <w:sz w:val="24"/>
          <w:szCs w:val="24"/>
        </w:rPr>
        <w:t xml:space="preserve">　　近年来，天津创新农村城市化模式，以东丽区华明镇探索以“宅基地换房”办法建设示范小城镇为龙头，推进示范工业园区、农业产业园区、农村居住社区</w:t>
      </w:r>
    </w:p>
    <w:p w:rsidR="001B77B0" w:rsidRPr="001B77B0" w:rsidRDefault="001B77B0" w:rsidP="001B77B0">
      <w:pPr>
        <w:widowControl/>
        <w:spacing w:before="100" w:beforeAutospacing="1" w:after="100" w:afterAutospacing="1" w:line="360" w:lineRule="auto"/>
        <w:jc w:val="left"/>
        <w:rPr>
          <w:rFonts w:asciiTheme="minorEastAsia" w:hAnsiTheme="minorEastAsia" w:cs="Arial"/>
          <w:color w:val="333333"/>
          <w:kern w:val="0"/>
          <w:sz w:val="24"/>
          <w:szCs w:val="24"/>
        </w:rPr>
      </w:pPr>
      <w:r w:rsidRPr="001B77B0">
        <w:rPr>
          <w:rFonts w:asciiTheme="minorEastAsia" w:hAnsiTheme="minorEastAsia" w:cs="Arial"/>
          <w:color w:val="333333"/>
          <w:kern w:val="0"/>
          <w:sz w:val="24"/>
          <w:szCs w:val="24"/>
        </w:rPr>
        <w:t xml:space="preserve">　　“三区”统筹联动发展，有效破解了农村城市化进程中的土地、资金和出路三大难题，走出了一条加快大城市近郊农村城市化进程的新路子。</w:t>
      </w:r>
    </w:p>
    <w:p w:rsidR="001B77B0" w:rsidRPr="001B77B0" w:rsidRDefault="001B77B0" w:rsidP="001B77B0">
      <w:pPr>
        <w:widowControl/>
        <w:spacing w:before="100" w:beforeAutospacing="1" w:after="100" w:afterAutospacing="1" w:line="360" w:lineRule="auto"/>
        <w:jc w:val="left"/>
        <w:rPr>
          <w:rFonts w:asciiTheme="minorEastAsia" w:hAnsiTheme="minorEastAsia" w:cs="Arial"/>
          <w:color w:val="333333"/>
          <w:kern w:val="0"/>
          <w:sz w:val="24"/>
          <w:szCs w:val="24"/>
        </w:rPr>
      </w:pPr>
      <w:r w:rsidRPr="001B77B0">
        <w:rPr>
          <w:rFonts w:asciiTheme="minorEastAsia" w:hAnsiTheme="minorEastAsia" w:cs="Arial"/>
          <w:color w:val="333333"/>
          <w:kern w:val="0"/>
          <w:sz w:val="24"/>
          <w:szCs w:val="24"/>
        </w:rPr>
        <w:t xml:space="preserve">　　农民的“四金”包括：</w:t>
      </w:r>
    </w:p>
    <w:p w:rsidR="001B77B0" w:rsidRPr="001B77B0" w:rsidRDefault="001B77B0" w:rsidP="001B77B0">
      <w:pPr>
        <w:widowControl/>
        <w:spacing w:before="100" w:beforeAutospacing="1" w:after="100" w:afterAutospacing="1" w:line="360" w:lineRule="auto"/>
        <w:jc w:val="left"/>
        <w:rPr>
          <w:rFonts w:asciiTheme="minorEastAsia" w:hAnsiTheme="minorEastAsia" w:cs="Arial"/>
          <w:color w:val="333333"/>
          <w:kern w:val="0"/>
          <w:sz w:val="24"/>
          <w:szCs w:val="24"/>
        </w:rPr>
      </w:pPr>
      <w:r w:rsidRPr="001B77B0">
        <w:rPr>
          <w:rFonts w:asciiTheme="minorEastAsia" w:hAnsiTheme="minorEastAsia" w:cs="Arial"/>
          <w:color w:val="333333"/>
          <w:kern w:val="0"/>
          <w:sz w:val="24"/>
          <w:szCs w:val="24"/>
        </w:rPr>
        <w:t xml:space="preserve">　　薪金——促进农民充分就业。瞄准坐落在界内的国有大型企业，主动上门对接，建立就业联盟，输送合格员工；整合资源，多层次开展农村劳动力培训；完善街村就业服务网络。</w:t>
      </w:r>
    </w:p>
    <w:p w:rsidR="001B77B0" w:rsidRPr="001B77B0" w:rsidRDefault="001B77B0" w:rsidP="001B77B0">
      <w:pPr>
        <w:widowControl/>
        <w:spacing w:before="100" w:beforeAutospacing="1" w:after="100" w:afterAutospacing="1" w:line="360" w:lineRule="auto"/>
        <w:jc w:val="left"/>
        <w:rPr>
          <w:rFonts w:asciiTheme="minorEastAsia" w:hAnsiTheme="minorEastAsia" w:cs="Arial"/>
          <w:color w:val="333333"/>
          <w:kern w:val="0"/>
          <w:sz w:val="24"/>
          <w:szCs w:val="24"/>
        </w:rPr>
      </w:pPr>
      <w:r w:rsidRPr="001B77B0">
        <w:rPr>
          <w:rFonts w:asciiTheme="minorEastAsia" w:hAnsiTheme="minorEastAsia" w:cs="Arial"/>
          <w:color w:val="333333"/>
          <w:kern w:val="0"/>
          <w:sz w:val="24"/>
          <w:szCs w:val="24"/>
        </w:rPr>
        <w:t xml:space="preserve">　　股金——拓宽增收新途径。稳步推进农村集体经济组织产权制度改革，在村民自愿的基础上，建立现代企业制度，把村级集体经济组织打造成法人实体和市场竞争主体。比如天津市东丽区，成立了由区属国有公司天津市东方财信投资集团有限公司为主要出资者和经营者的滨农投资公司，重点吸纳改制后的村股份制企业资金，投资本区具有发展潜力的重点项目，公司每年给予投资村稳定的回报。同时，设立区涉农股权投资基金，坚持“谁投资谁受益”的原则，按投资公司运作，将闲散资金集中起来，获得投资性收入后再分红，使失地农民手中的死钱变成活钱，给农民带来长期股金收入。</w:t>
      </w:r>
    </w:p>
    <w:p w:rsidR="001B77B0" w:rsidRPr="001B77B0" w:rsidRDefault="001B77B0" w:rsidP="001B77B0">
      <w:pPr>
        <w:widowControl/>
        <w:spacing w:before="100" w:beforeAutospacing="1" w:after="100" w:afterAutospacing="1" w:line="360" w:lineRule="auto"/>
        <w:jc w:val="left"/>
        <w:rPr>
          <w:rFonts w:asciiTheme="minorEastAsia" w:hAnsiTheme="minorEastAsia" w:cs="Arial"/>
          <w:color w:val="333333"/>
          <w:kern w:val="0"/>
          <w:sz w:val="24"/>
          <w:szCs w:val="24"/>
        </w:rPr>
      </w:pPr>
      <w:r w:rsidRPr="001B77B0">
        <w:rPr>
          <w:rFonts w:asciiTheme="minorEastAsia" w:hAnsiTheme="minorEastAsia" w:cs="Arial"/>
          <w:color w:val="333333"/>
          <w:kern w:val="0"/>
          <w:sz w:val="24"/>
          <w:szCs w:val="24"/>
        </w:rPr>
        <w:t xml:space="preserve">　　租金——提高资产回报收益。兴建标准厂房和出租型经营用房及住宅，增加农民租金收入。加快土地流转，增加土地租金收入。按照“依法、自愿、有偿”的原则，积极引导集体经济组织或农业龙头企业租用农民的承包土地，连片开发，进行产业化经营。积极引导农民依照《中华人民共和国公司法》，鼓励有条件的村尝试将土地资源转化为资本，参股经营，使土地资本化，产出最大化。积极搭建平台，在尊重被征地农民意愿的前提下，把部分征地补偿资金集中起来，通过</w:t>
      </w:r>
      <w:r w:rsidRPr="001B77B0">
        <w:rPr>
          <w:rFonts w:asciiTheme="minorEastAsia" w:hAnsiTheme="minorEastAsia" w:cs="Arial"/>
          <w:color w:val="333333"/>
          <w:kern w:val="0"/>
          <w:sz w:val="24"/>
          <w:szCs w:val="24"/>
        </w:rPr>
        <w:lastRenderedPageBreak/>
        <w:t>市场运作集中集体资金、土地等方式，另行购置黄金地段的商业设施，然后对外公开出让使用权，并将每年的租金全部返还给失地村民，增加农民的租金收入。</w:t>
      </w:r>
    </w:p>
    <w:p w:rsidR="001B77B0" w:rsidRPr="001B77B0" w:rsidRDefault="001B77B0" w:rsidP="001B77B0">
      <w:pPr>
        <w:widowControl/>
        <w:spacing w:before="100" w:beforeAutospacing="1" w:after="100" w:afterAutospacing="1" w:line="360" w:lineRule="auto"/>
        <w:jc w:val="left"/>
        <w:rPr>
          <w:rFonts w:asciiTheme="minorEastAsia" w:hAnsiTheme="minorEastAsia" w:cs="Arial"/>
          <w:color w:val="333333"/>
          <w:kern w:val="0"/>
          <w:sz w:val="24"/>
          <w:szCs w:val="24"/>
        </w:rPr>
      </w:pPr>
      <w:r w:rsidRPr="001B77B0">
        <w:rPr>
          <w:rFonts w:asciiTheme="minorEastAsia" w:hAnsiTheme="minorEastAsia" w:cs="Arial"/>
          <w:color w:val="333333"/>
          <w:kern w:val="0"/>
          <w:sz w:val="24"/>
          <w:szCs w:val="24"/>
        </w:rPr>
        <w:t xml:space="preserve">　　保障金——提高社会保障水平。天津市东丽区完善失地农民养老保险、农民退养保障补助、城乡最低生活保障“三保障”；推进新型农村合作医疗、城镇职工基本医疗、失业、工伤和生育“五保险”；提供农村五保户供养、特困户救助、残疾人救助、灾民救助和贫困生救助等“五救助”，逐步密织起多层次、广覆盖、标准适度的社会保障网，使农民真正实现老有所养、困有所助、贫有所济、病有所医。</w:t>
      </w:r>
    </w:p>
    <w:p w:rsidR="00D75A7D" w:rsidRPr="001B77B0" w:rsidRDefault="001B77B0" w:rsidP="001B77B0">
      <w:pPr>
        <w:widowControl/>
        <w:spacing w:before="100" w:beforeAutospacing="1" w:after="100" w:afterAutospacing="1" w:line="360" w:lineRule="auto"/>
        <w:jc w:val="left"/>
        <w:rPr>
          <w:rFonts w:asciiTheme="minorEastAsia" w:hAnsiTheme="minorEastAsia" w:cs="Arial"/>
          <w:color w:val="333333"/>
          <w:kern w:val="0"/>
          <w:sz w:val="24"/>
          <w:szCs w:val="24"/>
        </w:rPr>
      </w:pPr>
      <w:r w:rsidRPr="001B77B0">
        <w:rPr>
          <w:rFonts w:asciiTheme="minorEastAsia" w:hAnsiTheme="minorEastAsia" w:cs="Arial"/>
          <w:color w:val="333333"/>
          <w:kern w:val="0"/>
          <w:sz w:val="24"/>
          <w:szCs w:val="24"/>
        </w:rPr>
        <w:t xml:space="preserve">　　天津市示范小城镇建设自2005年开展以来，已进入由点到面，全面建设的新阶段，四批试点工程使津城百万农民受益。“一样的土地，不一样的生活”，享受改革发展成果的农民由衷赞叹城镇化带来的变化。</w:t>
      </w:r>
    </w:p>
    <w:sectPr w:rsidR="00D75A7D" w:rsidRPr="001B77B0" w:rsidSect="00D75A7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131" w:rsidRDefault="008E5131" w:rsidP="00E5515F">
      <w:r>
        <w:separator/>
      </w:r>
    </w:p>
  </w:endnote>
  <w:endnote w:type="continuationSeparator" w:id="1">
    <w:p w:rsidR="008E5131" w:rsidRDefault="008E5131" w:rsidP="00E551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131" w:rsidRDefault="008E5131" w:rsidP="00E5515F">
      <w:r>
        <w:separator/>
      </w:r>
    </w:p>
  </w:footnote>
  <w:footnote w:type="continuationSeparator" w:id="1">
    <w:p w:rsidR="008E5131" w:rsidRDefault="008E5131" w:rsidP="00E551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77B0"/>
    <w:rsid w:val="001B77B0"/>
    <w:rsid w:val="00503AA3"/>
    <w:rsid w:val="008E5131"/>
    <w:rsid w:val="00D75A7D"/>
    <w:rsid w:val="00E551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7D"/>
    <w:pPr>
      <w:widowControl w:val="0"/>
      <w:jc w:val="both"/>
    </w:pPr>
  </w:style>
  <w:style w:type="paragraph" w:styleId="2">
    <w:name w:val="heading 2"/>
    <w:basedOn w:val="a"/>
    <w:link w:val="2Char"/>
    <w:uiPriority w:val="9"/>
    <w:qFormat/>
    <w:rsid w:val="001B77B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B77B0"/>
    <w:rPr>
      <w:rFonts w:ascii="宋体" w:eastAsia="宋体" w:hAnsi="宋体" w:cs="宋体"/>
      <w:b/>
      <w:bCs/>
      <w:kern w:val="0"/>
      <w:sz w:val="36"/>
      <w:szCs w:val="36"/>
    </w:rPr>
  </w:style>
  <w:style w:type="paragraph" w:styleId="a3">
    <w:name w:val="Normal (Web)"/>
    <w:basedOn w:val="a"/>
    <w:uiPriority w:val="99"/>
    <w:semiHidden/>
    <w:unhideWhenUsed/>
    <w:rsid w:val="001B77B0"/>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E551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5515F"/>
    <w:rPr>
      <w:sz w:val="18"/>
      <w:szCs w:val="18"/>
    </w:rPr>
  </w:style>
  <w:style w:type="paragraph" w:styleId="a5">
    <w:name w:val="footer"/>
    <w:basedOn w:val="a"/>
    <w:link w:val="Char0"/>
    <w:uiPriority w:val="99"/>
    <w:semiHidden/>
    <w:unhideWhenUsed/>
    <w:rsid w:val="00E5515F"/>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E5515F"/>
    <w:rPr>
      <w:sz w:val="18"/>
      <w:szCs w:val="18"/>
    </w:rPr>
  </w:style>
</w:styles>
</file>

<file path=word/webSettings.xml><?xml version="1.0" encoding="utf-8"?>
<w:webSettings xmlns:r="http://schemas.openxmlformats.org/officeDocument/2006/relationships" xmlns:w="http://schemas.openxmlformats.org/wordprocessingml/2006/main">
  <w:divs>
    <w:div w:id="39585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161</Words>
  <Characters>920</Characters>
  <Application>Microsoft Office Word</Application>
  <DocSecurity>0</DocSecurity>
  <Lines>7</Lines>
  <Paragraphs>2</Paragraphs>
  <ScaleCrop>false</ScaleCrop>
  <Company/>
  <LinksUpToDate>false</LinksUpToDate>
  <CharactersWithSpaces>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2</cp:revision>
  <dcterms:created xsi:type="dcterms:W3CDTF">2016-06-21T08:47:00Z</dcterms:created>
  <dcterms:modified xsi:type="dcterms:W3CDTF">2016-06-21T09:34:00Z</dcterms:modified>
</cp:coreProperties>
</file>