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59" w:rsidRPr="00AF1C59" w:rsidRDefault="00AF1C59" w:rsidP="00AF1C5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AF1C59">
        <w:rPr>
          <w:rFonts w:asciiTheme="majorEastAsia" w:eastAsiaTheme="majorEastAsia" w:hAnsiTheme="majorEastAsia" w:cs="Arial"/>
          <w:b/>
          <w:color w:val="333333"/>
          <w:kern w:val="0"/>
          <w:sz w:val="32"/>
          <w:szCs w:val="32"/>
        </w:rPr>
        <w:t>天津经济技术开发区主要指标始终保持全国领先</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天津经济技术开发区(英文缩写“TEDA”，音译为“泰达”)，是1984年中国国务院批准建立的首批国家级开发区之一。1986年8月，中国改革开放的总设计师邓小平同志莅临天津经济技术开发区视察，亲笔题词“开发区大有希望”，成为天津经济技术开发区改革开放、奋勇拼搏的动力。</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天津经济技术开发区从一片年产值仅有300万元的盐滩发展起来，已成为中国经济规模最大、外向型程度最高、综合投资环境最优的国家级开发区，为滨海新区加快开发开放作出了应有的贡献。</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十二五”期间，开发区积极应对复杂多变的宏观经济形势，全方位推动结构调整，全面深化改革开放，完善区域建设和功能布局，努力打造国际化、现代化、生态化的先进产业与新型城市综合体，完成了“十二五”规划确定的各项目标任务。</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十二五”期间，开发区净增地区生产总值超过1300亿元，年均可比增速18%;公共财政预算收入年均增长12.0%;全社会固定资产投资五年累计超过3400亿元，比“十一五”时期增长1倍以上;主要经济指标相比2005年实现了“翻两番”。地区生产总值、规模以上工业总产值等主要经济指标在国家级开发区中继续保持领先，在滨海新区开发开放中继续发挥了主力军和排头兵的作用，区域综合实力显著增强。</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在开发区，转型升级后的经济结构产生了明显优化：通过大力实施先进制造业倍增计划、战略性新兴产业跨越计划和现代服务业跃升计划，开发区形成了电子、汽车两个产值超1500亿级产业，石化、装备、食品三个超500亿级产业。大众变速器、一汽大众华北基地、中石化LNG、中沙新材料、澄星集团等重特大项目相继落户。销售收入超过百亿元的企业达到24家。</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在开发区，“寸土寸金”有了全新的定义：建成区单位土地生产总值占用建设用地约为100亩/亿元，全员劳动生产率约55万元/人，万元增加值能耗和新鲜水耗居全国领先水平。各区域产业特色鲜明，相互补充和促进;圆满完成主要</w:t>
      </w:r>
      <w:r w:rsidRPr="00AF1C59">
        <w:rPr>
          <w:rFonts w:asciiTheme="minorEastAsia" w:hAnsiTheme="minorEastAsia" w:cs="Arial"/>
          <w:color w:val="333333"/>
          <w:kern w:val="0"/>
          <w:sz w:val="24"/>
          <w:szCs w:val="24"/>
        </w:rPr>
        <w:lastRenderedPageBreak/>
        <w:t>污染物排放控制指标，城市绿化覆盖率达到27.1%;成为全国首批低碳工业园区试点和循环化改造示范区。五年累计实际利用外资累计超过270亿美元。</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在开发区，以科技创新带动区域发展活力成为新常态：区内科技型中小企业超过5500家，科技小巨人超过400家，国家级高新技术企业超过300家，在各类资本市场挂牌、上市企业25家，分别比“十一五”年末增长3.5倍、2.5倍、0.75倍、4倍。众创空间达到21个，孵化总面积达到110万平方米。“十二五”期间获得专利授权超过8000件，在超级计算、膜技术、干细胞、生物芯片等领域走在了全国前列，38种产品入选市级“杀手锏”产品，创新成果不断涌现。</w:t>
      </w:r>
    </w:p>
    <w:p w:rsidR="00AF1C59" w:rsidRPr="00AF1C59" w:rsidRDefault="00AF1C59" w:rsidP="00AF1C59">
      <w:pPr>
        <w:widowControl/>
        <w:spacing w:before="100" w:beforeAutospacing="1" w:after="100" w:afterAutospacing="1" w:line="360" w:lineRule="auto"/>
        <w:jc w:val="left"/>
        <w:rPr>
          <w:rFonts w:asciiTheme="minorEastAsia" w:hAnsiTheme="minorEastAsia" w:cs="Arial"/>
          <w:color w:val="333333"/>
          <w:kern w:val="0"/>
          <w:sz w:val="24"/>
          <w:szCs w:val="24"/>
        </w:rPr>
      </w:pPr>
      <w:r w:rsidRPr="00AF1C59">
        <w:rPr>
          <w:rFonts w:asciiTheme="minorEastAsia" w:hAnsiTheme="minorEastAsia" w:cs="Arial"/>
          <w:color w:val="333333"/>
          <w:kern w:val="0"/>
          <w:sz w:val="24"/>
          <w:szCs w:val="24"/>
        </w:rPr>
        <w:t xml:space="preserve">　　2016年是“十三五”的开局之年，未来五年开发区将大力推动转型升级，创新发展，生产总值年均可比增长在10%以上，在九大主导产业的基础上，建成“5+1+N”的高端产业体系。“5”即形成总产值超过1万亿元的五个千亿级产业，包括电子信息、汽车制造和石油化工三个产值超3000亿级产业集群和装备制造、医药健康两个产值超1500亿级产业集群；“1”即形成以生产性服务业为主的高端服务业集群，其中金融服务和现代商贸两个行业增加值要超过300亿元，现代物流、商务服务、信息服务、科技服务四个行业增加值要达到150亿元以上。到“十三五”末，开发区百亿企业达到50家，科技型中小企业超过10000家，均比2015年翻一番左右。</w:t>
      </w:r>
    </w:p>
    <w:p w:rsidR="00F7453C" w:rsidRPr="00AF1C59" w:rsidRDefault="00F7453C" w:rsidP="00AF1C59">
      <w:pPr>
        <w:spacing w:line="360" w:lineRule="auto"/>
        <w:rPr>
          <w:rFonts w:asciiTheme="minorEastAsia" w:hAnsiTheme="minorEastAsia"/>
          <w:sz w:val="24"/>
          <w:szCs w:val="24"/>
        </w:rPr>
      </w:pPr>
    </w:p>
    <w:sectPr w:rsidR="00F7453C" w:rsidRPr="00AF1C59"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C59"/>
    <w:rsid w:val="00AF1C59"/>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AF1C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1C59"/>
    <w:rPr>
      <w:rFonts w:ascii="宋体" w:eastAsia="宋体" w:hAnsi="宋体" w:cs="宋体"/>
      <w:b/>
      <w:bCs/>
      <w:kern w:val="0"/>
      <w:sz w:val="36"/>
      <w:szCs w:val="36"/>
    </w:rPr>
  </w:style>
  <w:style w:type="paragraph" w:styleId="a3">
    <w:name w:val="Normal (Web)"/>
    <w:basedOn w:val="a"/>
    <w:uiPriority w:val="99"/>
    <w:semiHidden/>
    <w:unhideWhenUsed/>
    <w:rsid w:val="00AF1C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7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2016-06-21T02:14:00Z</dcterms:created>
  <dcterms:modified xsi:type="dcterms:W3CDTF">2016-06-21T02:15:00Z</dcterms:modified>
</cp:coreProperties>
</file>